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5344E" w14:textId="7F6C60A3" w:rsidR="00141B42" w:rsidRPr="00141B42" w:rsidRDefault="00C65956" w:rsidP="00DF1304">
      <w:pPr>
        <w:rPr>
          <w:b/>
          <w:noProof/>
        </w:rPr>
      </w:pPr>
      <w:r>
        <w:rPr>
          <w:b/>
          <w:noProof/>
        </w:rPr>
        <w:t>3GPP TSG-</w:t>
      </w:r>
      <w:r>
        <w:rPr>
          <w:b/>
          <w:noProof/>
        </w:rPr>
        <w:fldChar w:fldCharType="begin"/>
      </w:r>
      <w:r>
        <w:rPr>
          <w:b/>
          <w:noProof/>
        </w:rPr>
        <w:instrText xml:space="preserve"> DOCPROPERTY  TSG/WGRef  \* MERGEFORMAT </w:instrText>
      </w:r>
      <w:r>
        <w:rPr>
          <w:b/>
          <w:noProof/>
        </w:rPr>
        <w:fldChar w:fldCharType="separate"/>
      </w:r>
      <w:r w:rsidRPr="0043117A">
        <w:rPr>
          <w:rFonts w:eastAsia="MS Mincho" w:cs="Arial"/>
          <w:b/>
          <w:bCs/>
          <w:lang w:eastAsia="ja-JP"/>
        </w:rPr>
        <w:t xml:space="preserve"> </w:t>
      </w:r>
      <w:r w:rsidRPr="000C3D4F">
        <w:rPr>
          <w:rFonts w:eastAsia="MS Mincho" w:cs="Arial"/>
          <w:b/>
          <w:bCs/>
          <w:lang w:eastAsia="ja-JP"/>
        </w:rPr>
        <w:t>RAN WG1</w:t>
      </w:r>
      <w:r>
        <w:rPr>
          <w:b/>
          <w:noProof/>
        </w:rPr>
        <w:fldChar w:fldCharType="end"/>
      </w:r>
      <w:r>
        <w:rPr>
          <w:b/>
          <w:noProof/>
        </w:rPr>
        <w:t xml:space="preserve"> Meeting #</w:t>
      </w:r>
      <w:r w:rsidR="008B4AB0">
        <w:rPr>
          <w:b/>
          <w:noProof/>
        </w:rPr>
        <w:t>110</w:t>
      </w:r>
      <w:r>
        <w:rPr>
          <w:b/>
          <w:noProof/>
        </w:rPr>
        <w:t xml:space="preserve">               </w:t>
      </w:r>
      <w:r w:rsidR="00A56008">
        <w:rPr>
          <w:b/>
          <w:noProof/>
        </w:rPr>
        <w:t xml:space="preserve">    </w:t>
      </w:r>
      <w:r>
        <w:rPr>
          <w:b/>
          <w:noProof/>
        </w:rPr>
        <w:t xml:space="preserve">                         </w:t>
      </w:r>
      <w:r w:rsidR="00C61501">
        <w:rPr>
          <w:b/>
          <w:noProof/>
        </w:rPr>
        <w:t xml:space="preserve">    </w:t>
      </w:r>
      <w:r w:rsidR="00DF1304">
        <w:rPr>
          <w:b/>
          <w:noProof/>
        </w:rPr>
        <w:t xml:space="preserve">            </w:t>
      </w:r>
      <w:r w:rsidR="004413A6" w:rsidRPr="004413A6">
        <w:rPr>
          <w:b/>
          <w:noProof/>
        </w:rPr>
        <w:t>R1-</w:t>
      </w:r>
      <w:r w:rsidR="00C34B13" w:rsidRPr="004413A6">
        <w:rPr>
          <w:b/>
          <w:noProof/>
        </w:rPr>
        <w:t>2</w:t>
      </w:r>
      <w:r w:rsidR="00141B42">
        <w:rPr>
          <w:b/>
          <w:noProof/>
        </w:rPr>
        <w:t>20</w:t>
      </w:r>
      <w:r w:rsidR="00962D83" w:rsidRPr="00962D83">
        <w:rPr>
          <w:b/>
          <w:noProof/>
        </w:rPr>
        <w:t>7312</w:t>
      </w:r>
    </w:p>
    <w:p w14:paraId="685A4FA6" w14:textId="78786239" w:rsidR="00C65956" w:rsidRPr="00683F03" w:rsidRDefault="008B4AB0" w:rsidP="00C65956">
      <w:pPr>
        <w:pStyle w:val="CRCoverPage"/>
        <w:outlineLvl w:val="0"/>
        <w:rPr>
          <w:rFonts w:ascii="Times New Roman" w:eastAsia="MS Mincho" w:hAnsi="Times New Roman" w:cs="Arial"/>
          <w:b/>
          <w:bCs/>
          <w:sz w:val="24"/>
          <w:szCs w:val="24"/>
          <w:lang w:val="en-US" w:eastAsia="ja-JP"/>
        </w:rPr>
      </w:pPr>
      <w:r w:rsidRPr="00683F03">
        <w:rPr>
          <w:rFonts w:ascii="Times New Roman" w:eastAsia="MS Mincho" w:hAnsi="Times New Roman" w:cs="Arial"/>
          <w:b/>
          <w:bCs/>
          <w:sz w:val="24"/>
          <w:szCs w:val="24"/>
          <w:lang w:val="en-US" w:eastAsia="ja-JP"/>
        </w:rPr>
        <w:t>Toulouse, FR</w:t>
      </w:r>
      <w:r w:rsidR="00683F03" w:rsidRPr="00683F03">
        <w:rPr>
          <w:rFonts w:ascii="Times New Roman" w:eastAsia="MS Mincho" w:hAnsi="Times New Roman" w:cs="Arial"/>
          <w:b/>
          <w:bCs/>
          <w:sz w:val="24"/>
          <w:szCs w:val="24"/>
          <w:lang w:val="en-US" w:eastAsia="ja-JP"/>
        </w:rPr>
        <w:t xml:space="preserve">, </w:t>
      </w:r>
      <w:r w:rsidRPr="00683F03">
        <w:rPr>
          <w:rFonts w:ascii="Times New Roman" w:eastAsia="MS Mincho" w:hAnsi="Times New Roman" w:cs="Arial"/>
          <w:b/>
          <w:bCs/>
          <w:sz w:val="24"/>
          <w:szCs w:val="24"/>
          <w:lang w:val="en-US" w:eastAsia="ja-JP"/>
        </w:rPr>
        <w:t>Aug</w:t>
      </w:r>
      <w:r w:rsidR="00C65956" w:rsidRPr="00683F03">
        <w:rPr>
          <w:rFonts w:ascii="Times New Roman" w:eastAsia="MS Mincho" w:hAnsi="Times New Roman" w:cs="Arial"/>
          <w:b/>
          <w:bCs/>
          <w:sz w:val="24"/>
          <w:szCs w:val="24"/>
          <w:lang w:val="en-US" w:eastAsia="ja-JP"/>
        </w:rPr>
        <w:t xml:space="preserve"> </w:t>
      </w:r>
      <w:proofErr w:type="gramStart"/>
      <w:r w:rsidRPr="00683F03">
        <w:rPr>
          <w:rFonts w:ascii="Times New Roman" w:eastAsia="MS Mincho" w:hAnsi="Times New Roman" w:cs="Arial"/>
          <w:b/>
          <w:bCs/>
          <w:sz w:val="24"/>
          <w:szCs w:val="24"/>
          <w:lang w:val="en-US" w:eastAsia="ja-JP"/>
        </w:rPr>
        <w:t>22</w:t>
      </w:r>
      <w:r w:rsidR="00C65956" w:rsidRPr="00683F03">
        <w:rPr>
          <w:rFonts w:ascii="Times New Roman" w:eastAsia="MS Mincho" w:hAnsi="Times New Roman" w:cs="Arial"/>
          <w:b/>
          <w:bCs/>
          <w:sz w:val="24"/>
          <w:szCs w:val="24"/>
          <w:lang w:val="en-US" w:eastAsia="ja-JP"/>
        </w:rPr>
        <w:t>th</w:t>
      </w:r>
      <w:proofErr w:type="gramEnd"/>
      <w:r w:rsidR="00C65956" w:rsidRPr="00683F03">
        <w:rPr>
          <w:rFonts w:ascii="Times New Roman" w:eastAsia="MS Mincho" w:hAnsi="Times New Roman" w:cs="Arial"/>
          <w:b/>
          <w:bCs/>
          <w:sz w:val="24"/>
          <w:szCs w:val="24"/>
          <w:lang w:val="en-US" w:eastAsia="ja-JP"/>
        </w:rPr>
        <w:t xml:space="preserve"> – </w:t>
      </w:r>
      <w:r w:rsidRPr="00683F03">
        <w:rPr>
          <w:rFonts w:ascii="Times New Roman" w:eastAsia="MS Mincho" w:hAnsi="Times New Roman" w:cs="Arial"/>
          <w:b/>
          <w:bCs/>
          <w:sz w:val="24"/>
          <w:szCs w:val="24"/>
          <w:lang w:val="en-US" w:eastAsia="ja-JP"/>
        </w:rPr>
        <w:t>Aug</w:t>
      </w:r>
      <w:r w:rsidR="00F54719" w:rsidRPr="00683F03">
        <w:rPr>
          <w:rFonts w:ascii="Times New Roman" w:eastAsia="MS Mincho" w:hAnsi="Times New Roman" w:cs="Arial"/>
          <w:b/>
          <w:bCs/>
          <w:sz w:val="24"/>
          <w:szCs w:val="24"/>
          <w:lang w:val="en-US" w:eastAsia="ja-JP"/>
        </w:rPr>
        <w:t xml:space="preserve"> </w:t>
      </w:r>
      <w:r w:rsidR="0012699E" w:rsidRPr="00683F03">
        <w:rPr>
          <w:rFonts w:ascii="Times New Roman" w:eastAsia="MS Mincho" w:hAnsi="Times New Roman" w:cs="Arial"/>
          <w:b/>
          <w:bCs/>
          <w:sz w:val="24"/>
          <w:szCs w:val="24"/>
          <w:lang w:val="en-US" w:eastAsia="ja-JP"/>
        </w:rPr>
        <w:t>2</w:t>
      </w:r>
      <w:r w:rsidRPr="00683F03">
        <w:rPr>
          <w:rFonts w:ascii="Times New Roman" w:eastAsia="MS Mincho" w:hAnsi="Times New Roman" w:cs="Arial"/>
          <w:b/>
          <w:bCs/>
          <w:sz w:val="24"/>
          <w:szCs w:val="24"/>
          <w:lang w:val="en-US" w:eastAsia="ja-JP"/>
        </w:rPr>
        <w:t>6</w:t>
      </w:r>
      <w:r w:rsidR="0012699E" w:rsidRPr="00683F03">
        <w:rPr>
          <w:rFonts w:ascii="Times New Roman" w:eastAsia="MS Mincho" w:hAnsi="Times New Roman" w:cs="Arial"/>
          <w:b/>
          <w:bCs/>
          <w:sz w:val="24"/>
          <w:szCs w:val="24"/>
          <w:lang w:val="en-US" w:eastAsia="ja-JP"/>
        </w:rPr>
        <w:t>th</w:t>
      </w:r>
      <w:r w:rsidR="00C65956" w:rsidRPr="00683F03">
        <w:rPr>
          <w:rFonts w:ascii="Times New Roman" w:eastAsia="MS Mincho" w:hAnsi="Times New Roman" w:cs="Arial"/>
          <w:b/>
          <w:bCs/>
          <w:sz w:val="24"/>
          <w:szCs w:val="24"/>
          <w:lang w:val="en-US" w:eastAsia="ja-JP"/>
        </w:rPr>
        <w:t>, 202</w:t>
      </w:r>
      <w:r w:rsidR="004635CC" w:rsidRPr="00683F03">
        <w:rPr>
          <w:rFonts w:ascii="Times New Roman" w:eastAsia="MS Mincho" w:hAnsi="Times New Roman" w:cs="Arial"/>
          <w:b/>
          <w:bCs/>
          <w:sz w:val="24"/>
          <w:szCs w:val="24"/>
          <w:lang w:val="en-US" w:eastAsia="ja-JP"/>
        </w:rPr>
        <w:t>2</w:t>
      </w:r>
    </w:p>
    <w:p w14:paraId="53D8AF4A" w14:textId="77777777" w:rsidR="00B90144" w:rsidRPr="00962D83" w:rsidRDefault="00B90144" w:rsidP="00B90144">
      <w:pPr>
        <w:tabs>
          <w:tab w:val="center" w:pos="4536"/>
          <w:tab w:val="right" w:pos="9072"/>
        </w:tabs>
        <w:rPr>
          <w:rFonts w:ascii="Arial" w:eastAsia="MS Mincho" w:hAnsi="Arial" w:cs="Arial"/>
          <w:b/>
          <w:bCs/>
          <w:lang w:eastAsia="ja-JP"/>
        </w:rPr>
      </w:pPr>
    </w:p>
    <w:p w14:paraId="3AC99794" w14:textId="295FE293"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B5BF1">
        <w:rPr>
          <w:sz w:val="22"/>
          <w:szCs w:val="22"/>
        </w:rPr>
        <w:t>7</w:t>
      </w:r>
    </w:p>
    <w:p w14:paraId="62C8DF9B" w14:textId="59D7013C"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2F8C69AE" w:rsidR="004B5BF1" w:rsidRPr="004B5BF1" w:rsidRDefault="00B90144" w:rsidP="004B5BF1">
      <w:pPr>
        <w:pStyle w:val="3GPPHeader"/>
        <w:rPr>
          <w:sz w:val="22"/>
          <w:szCs w:val="22"/>
        </w:rPr>
      </w:pPr>
      <w:r w:rsidRPr="00315C6E">
        <w:rPr>
          <w:sz w:val="22"/>
          <w:szCs w:val="22"/>
        </w:rPr>
        <w:t>Title:</w:t>
      </w:r>
      <w:r w:rsidRPr="00315C6E">
        <w:rPr>
          <w:sz w:val="22"/>
          <w:szCs w:val="22"/>
        </w:rPr>
        <w:tab/>
      </w:r>
      <w:r w:rsidR="00FF60E2">
        <w:rPr>
          <w:sz w:val="22"/>
          <w:szCs w:val="22"/>
        </w:rPr>
        <w:t xml:space="preserve">Maintenance on UE power saving enhancements  </w:t>
      </w:r>
    </w:p>
    <w:p w14:paraId="127F5BF3" w14:textId="2883CFC0"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0C6DCEB5" w14:textId="77777777" w:rsidR="004C7E0E" w:rsidRPr="00BF128D" w:rsidRDefault="004C7E0E" w:rsidP="004C7E0E">
      <w:pPr>
        <w:pStyle w:val="Heading1"/>
      </w:pPr>
      <w:r w:rsidRPr="00315C6E">
        <w:t>Introduction</w:t>
      </w:r>
    </w:p>
    <w:p w14:paraId="74921311" w14:textId="4DCF3F5A" w:rsidR="009C5C1B" w:rsidRDefault="004C7E0E" w:rsidP="00BC395C">
      <w:pPr>
        <w:pStyle w:val="0Maintext"/>
        <w:spacing w:after="120" w:afterAutospacing="0" w:line="240" w:lineRule="auto"/>
        <w:ind w:firstLine="0"/>
        <w:rPr>
          <w:lang w:val="en-US"/>
        </w:rPr>
      </w:pPr>
      <w:r>
        <w:rPr>
          <w:lang w:val="en-US"/>
        </w:rPr>
        <w:t>In this paper, we discuss remaining open issues related to</w:t>
      </w:r>
      <w:r w:rsidR="0006104C">
        <w:rPr>
          <w:lang w:val="en-US"/>
        </w:rPr>
        <w:t xml:space="preserve"> enhanced DCI based power saving adaptation. </w:t>
      </w:r>
      <w:r>
        <w:rPr>
          <w:lang w:val="en-US"/>
        </w:rPr>
        <w:t xml:space="preserve"> </w:t>
      </w:r>
      <w:r w:rsidR="0006104C">
        <w:rPr>
          <w:lang w:val="en-US"/>
        </w:rPr>
        <w:t xml:space="preserve"> </w:t>
      </w:r>
    </w:p>
    <w:p w14:paraId="59AB625F" w14:textId="0CD790CC" w:rsidR="00786023" w:rsidRPr="00A432DC" w:rsidRDefault="00786023" w:rsidP="00A432DC">
      <w:pPr>
        <w:pStyle w:val="Heading1"/>
      </w:pPr>
      <w:r w:rsidRPr="00A432DC">
        <w:t xml:space="preserve">Discussion </w:t>
      </w:r>
    </w:p>
    <w:p w14:paraId="6A854FB7" w14:textId="7ED78434" w:rsidR="006C35E0" w:rsidRDefault="009F73C6" w:rsidP="006C35E0">
      <w:pPr>
        <w:pStyle w:val="Heading2"/>
      </w:pPr>
      <w:r>
        <w:t xml:space="preserve">HARQ retransmission handling during PDCCH skipping </w:t>
      </w:r>
    </w:p>
    <w:p w14:paraId="52B431AA" w14:textId="77777777" w:rsidR="009F73C6" w:rsidRDefault="009F73C6" w:rsidP="0010733C">
      <w:pPr>
        <w:jc w:val="both"/>
        <w:rPr>
          <w:sz w:val="20"/>
          <w:szCs w:val="20"/>
        </w:rPr>
      </w:pPr>
    </w:p>
    <w:p w14:paraId="30179319" w14:textId="520CA1BF" w:rsidR="009F73C6" w:rsidRDefault="009F73C6" w:rsidP="0010733C">
      <w:pPr>
        <w:jc w:val="both"/>
        <w:rPr>
          <w:sz w:val="20"/>
          <w:szCs w:val="20"/>
        </w:rPr>
      </w:pPr>
      <w:r>
        <w:rPr>
          <w:sz w:val="20"/>
          <w:szCs w:val="20"/>
        </w:rPr>
        <w:t xml:space="preserve">For PDCCH skipping, one of the key open issues is the HARQ retransmission handling. </w:t>
      </w:r>
    </w:p>
    <w:p w14:paraId="49A5F780" w14:textId="77777777" w:rsidR="009F73C6" w:rsidRDefault="009F73C6" w:rsidP="0010733C">
      <w:pPr>
        <w:jc w:val="both"/>
        <w:rPr>
          <w:sz w:val="20"/>
          <w:szCs w:val="20"/>
        </w:rPr>
      </w:pPr>
    </w:p>
    <w:p w14:paraId="7E771168" w14:textId="65E227A3" w:rsidR="00175A3B" w:rsidRDefault="00175A3B" w:rsidP="0010733C">
      <w:pPr>
        <w:jc w:val="both"/>
        <w:rPr>
          <w:sz w:val="20"/>
          <w:szCs w:val="20"/>
        </w:rPr>
      </w:pPr>
      <w:r>
        <w:rPr>
          <w:noProof/>
          <w:sz w:val="20"/>
          <w:szCs w:val="20"/>
        </w:rPr>
        <mc:AlternateContent>
          <mc:Choice Requires="wps">
            <w:drawing>
              <wp:anchor distT="0" distB="0" distL="114300" distR="114300" simplePos="0" relativeHeight="251659264" behindDoc="0" locked="0" layoutInCell="1" allowOverlap="1" wp14:anchorId="62E6FAF6" wp14:editId="16D9426E">
                <wp:simplePos x="0" y="0"/>
                <wp:positionH relativeFrom="column">
                  <wp:posOffset>-32426</wp:posOffset>
                </wp:positionH>
                <wp:positionV relativeFrom="paragraph">
                  <wp:posOffset>46585</wp:posOffset>
                </wp:positionV>
                <wp:extent cx="5927388" cy="1511029"/>
                <wp:effectExtent l="0" t="0" r="16510" b="13335"/>
                <wp:wrapNone/>
                <wp:docPr id="1" name="Text Box 1"/>
                <wp:cNvGraphicFramePr/>
                <a:graphic xmlns:a="http://schemas.openxmlformats.org/drawingml/2006/main">
                  <a:graphicData uri="http://schemas.microsoft.com/office/word/2010/wordprocessingShape">
                    <wps:wsp>
                      <wps:cNvSpPr txBox="1"/>
                      <wps:spPr>
                        <a:xfrm>
                          <a:off x="0" y="0"/>
                          <a:ext cx="5927388" cy="1511029"/>
                        </a:xfrm>
                        <a:prstGeom prst="rect">
                          <a:avLst/>
                        </a:prstGeom>
                        <a:solidFill>
                          <a:schemeClr val="lt1"/>
                        </a:solidFill>
                        <a:ln w="6350">
                          <a:solidFill>
                            <a:prstClr val="black"/>
                          </a:solidFill>
                        </a:ln>
                      </wps:spPr>
                      <wps:txbx>
                        <w:txbxContent>
                          <w:p w14:paraId="49A49FEA" w14:textId="77777777" w:rsidR="00175A3B" w:rsidRPr="003C3A20" w:rsidRDefault="00175A3B" w:rsidP="00175A3B">
                            <w:pPr>
                              <w:overflowPunct w:val="0"/>
                              <w:autoSpaceDE w:val="0"/>
                              <w:autoSpaceDN w:val="0"/>
                              <w:rPr>
                                <w:rFonts w:eastAsia="DengXian"/>
                              </w:rPr>
                            </w:pPr>
                            <w:r w:rsidRPr="003C3A20">
                              <w:rPr>
                                <w:rFonts w:eastAsia="DengXian" w:hint="eastAsia"/>
                              </w:rPr>
                              <w:t> </w:t>
                            </w:r>
                          </w:p>
                          <w:p w14:paraId="4B97B557" w14:textId="77777777" w:rsidR="00175A3B" w:rsidRPr="00175A3B" w:rsidRDefault="00175A3B" w:rsidP="00175A3B">
                            <w:pPr>
                              <w:overflowPunct w:val="0"/>
                              <w:autoSpaceDE w:val="0"/>
                              <w:autoSpaceDN w:val="0"/>
                              <w:rPr>
                                <w:rFonts w:eastAsia="DengXian"/>
                                <w:sz w:val="20"/>
                                <w:szCs w:val="20"/>
                              </w:rPr>
                            </w:pPr>
                            <w:r w:rsidRPr="00175A3B">
                              <w:rPr>
                                <w:rFonts w:eastAsia="DengXian"/>
                                <w:sz w:val="20"/>
                                <w:szCs w:val="20"/>
                                <w:highlight w:val="green"/>
                              </w:rPr>
                              <w:t>Agreement</w:t>
                            </w:r>
                          </w:p>
                          <w:p w14:paraId="1614A293" w14:textId="77777777" w:rsidR="00175A3B" w:rsidRPr="00175A3B" w:rsidRDefault="00175A3B" w:rsidP="00175A3B">
                            <w:pPr>
                              <w:numPr>
                                <w:ilvl w:val="0"/>
                                <w:numId w:val="11"/>
                              </w:numPr>
                              <w:tabs>
                                <w:tab w:val="clear" w:pos="0"/>
                              </w:tabs>
                              <w:overflowPunct w:val="0"/>
                              <w:autoSpaceDE w:val="0"/>
                              <w:autoSpaceDN w:val="0"/>
                              <w:rPr>
                                <w:rFonts w:eastAsia="DengXian"/>
                                <w:sz w:val="20"/>
                                <w:szCs w:val="20"/>
                              </w:rPr>
                            </w:pPr>
                            <w:r w:rsidRPr="00175A3B">
                              <w:rPr>
                                <w:rFonts w:eastAsia="DengXian" w:hint="eastAsia"/>
                                <w:sz w:val="20"/>
                                <w:szCs w:val="20"/>
                              </w:rPr>
                              <w:t xml:space="preserve">Upon detecting a scheduling DCI format 1-1/1-2/0-1/0-2 indicating PDCCH skipping (i.e., </w:t>
                            </w:r>
                            <w:proofErr w:type="spellStart"/>
                            <w:r w:rsidRPr="00175A3B">
                              <w:rPr>
                                <w:rFonts w:eastAsia="DengXian" w:hint="eastAsia"/>
                                <w:sz w:val="20"/>
                                <w:szCs w:val="20"/>
                              </w:rPr>
                              <w:t>Beh</w:t>
                            </w:r>
                            <w:proofErr w:type="spellEnd"/>
                            <w:r w:rsidRPr="00175A3B">
                              <w:rPr>
                                <w:rFonts w:eastAsia="DengXian" w:hint="eastAsia"/>
                                <w:sz w:val="20"/>
                                <w:szCs w:val="20"/>
                              </w:rPr>
                              <w:t xml:space="preserve"> 1A), select one of the following schemes </w:t>
                            </w:r>
                          </w:p>
                          <w:p w14:paraId="30AD9E52" w14:textId="77777777" w:rsidR="00175A3B" w:rsidRPr="00175A3B" w:rsidRDefault="00175A3B" w:rsidP="00175A3B">
                            <w:pPr>
                              <w:numPr>
                                <w:ilvl w:val="1"/>
                                <w:numId w:val="11"/>
                              </w:numPr>
                              <w:tabs>
                                <w:tab w:val="clear" w:pos="0"/>
                              </w:tabs>
                              <w:overflowPunct w:val="0"/>
                              <w:autoSpaceDE w:val="0"/>
                              <w:autoSpaceDN w:val="0"/>
                              <w:rPr>
                                <w:rFonts w:eastAsia="DengXian"/>
                                <w:sz w:val="20"/>
                                <w:szCs w:val="20"/>
                              </w:rPr>
                            </w:pPr>
                            <w:r w:rsidRPr="00175A3B">
                              <w:rPr>
                                <w:rFonts w:eastAsia="DengXian" w:hint="eastAsia"/>
                                <w:b/>
                                <w:sz w:val="20"/>
                                <w:szCs w:val="20"/>
                              </w:rPr>
                              <w:t xml:space="preserve">Alt 1a: </w:t>
                            </w:r>
                            <w:r w:rsidRPr="00175A3B">
                              <w:rPr>
                                <w:rFonts w:eastAsia="DengXian" w:hint="eastAsia"/>
                                <w:sz w:val="20"/>
                                <w:szCs w:val="20"/>
                              </w:rPr>
                              <w:t xml:space="preserve">the UE applies </w:t>
                            </w:r>
                            <w:proofErr w:type="spellStart"/>
                            <w:r w:rsidRPr="00175A3B">
                              <w:rPr>
                                <w:rFonts w:eastAsia="DengXian" w:hint="eastAsia"/>
                                <w:sz w:val="20"/>
                                <w:szCs w:val="20"/>
                              </w:rPr>
                              <w:t>Beh</w:t>
                            </w:r>
                            <w:proofErr w:type="spellEnd"/>
                            <w:r w:rsidRPr="00175A3B">
                              <w:rPr>
                                <w:rFonts w:eastAsia="DengXian" w:hint="eastAsia"/>
                                <w:sz w:val="20"/>
                                <w:szCs w:val="20"/>
                              </w:rPr>
                              <w:t xml:space="preserve"> 1A on an active BWP of the serving cell at the first slot after the last OFDM symbol of the PDCCH reception </w:t>
                            </w:r>
                          </w:p>
                          <w:p w14:paraId="0F9F7D1E" w14:textId="77777777" w:rsidR="00175A3B" w:rsidRPr="00175A3B" w:rsidRDefault="00175A3B" w:rsidP="00175A3B">
                            <w:pPr>
                              <w:numPr>
                                <w:ilvl w:val="2"/>
                                <w:numId w:val="11"/>
                              </w:numPr>
                              <w:tabs>
                                <w:tab w:val="clear" w:pos="0"/>
                              </w:tabs>
                              <w:overflowPunct w:val="0"/>
                              <w:autoSpaceDE w:val="0"/>
                              <w:autoSpaceDN w:val="0"/>
                              <w:rPr>
                                <w:rFonts w:eastAsia="DengXian"/>
                                <w:sz w:val="20"/>
                                <w:szCs w:val="20"/>
                              </w:rPr>
                            </w:pPr>
                            <w:r w:rsidRPr="00175A3B">
                              <w:rPr>
                                <w:rFonts w:eastAsia="DengXian" w:hint="eastAsia"/>
                                <w:sz w:val="20"/>
                                <w:szCs w:val="20"/>
                              </w:rPr>
                              <w:t>FFS: a minimum applicable scheduling offset is configured in the BWP</w:t>
                            </w:r>
                          </w:p>
                          <w:p w14:paraId="748FACC1" w14:textId="77777777" w:rsidR="00175A3B" w:rsidRPr="00175A3B" w:rsidRDefault="00175A3B" w:rsidP="00175A3B">
                            <w:pPr>
                              <w:numPr>
                                <w:ilvl w:val="2"/>
                                <w:numId w:val="11"/>
                              </w:numPr>
                              <w:tabs>
                                <w:tab w:val="clear" w:pos="0"/>
                              </w:tabs>
                              <w:overflowPunct w:val="0"/>
                              <w:autoSpaceDE w:val="0"/>
                              <w:autoSpaceDN w:val="0"/>
                              <w:rPr>
                                <w:rFonts w:eastAsia="DengXian"/>
                                <w:sz w:val="20"/>
                                <w:szCs w:val="20"/>
                              </w:rPr>
                            </w:pPr>
                            <w:r w:rsidRPr="00175A3B">
                              <w:rPr>
                                <w:rFonts w:eastAsia="DengXian" w:hint="eastAsia"/>
                                <w:sz w:val="20"/>
                                <w:szCs w:val="20"/>
                              </w:rPr>
                              <w:t>F</w:t>
                            </w:r>
                            <w:r w:rsidRPr="00175A3B">
                              <w:rPr>
                                <w:rFonts w:eastAsia="DengXian"/>
                                <w:sz w:val="20"/>
                                <w:szCs w:val="20"/>
                              </w:rPr>
                              <w:t>FS: whether the UE will monitor PDCCH when DRX Retransmission timer is running</w:t>
                            </w:r>
                          </w:p>
                          <w:p w14:paraId="46E3658B" w14:textId="77777777" w:rsidR="00175A3B" w:rsidRPr="003C3A20" w:rsidRDefault="00175A3B" w:rsidP="00175A3B">
                            <w:pPr>
                              <w:overflowPunct w:val="0"/>
                              <w:autoSpaceDE w:val="0"/>
                              <w:autoSpaceDN w:val="0"/>
                              <w:rPr>
                                <w:rFonts w:eastAsia="DengXian"/>
                              </w:rPr>
                            </w:pPr>
                          </w:p>
                          <w:p w14:paraId="47C74B39" w14:textId="77777777" w:rsidR="00175A3B" w:rsidRDefault="00175A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E6FAF6" id="_x0000_t202" coordsize="21600,21600" o:spt="202" path="m,l,21600r21600,l21600,xe">
                <v:stroke joinstyle="miter"/>
                <v:path gradientshapeok="t" o:connecttype="rect"/>
              </v:shapetype>
              <v:shape id="Text Box 1" o:spid="_x0000_s1026" type="#_x0000_t202" style="position:absolute;left:0;text-align:left;margin-left:-2.55pt;margin-top:3.65pt;width:466.7pt;height:1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" fillcolor="white [3201]" strokeweight=".5pt">
                <v:textbox>
                  <w:txbxContent>
                    <w:p w14:paraId="49A49FEA" w14:textId="77777777" w:rsidR="00175A3B" w:rsidRPr="003C3A20" w:rsidRDefault="00175A3B" w:rsidP="00175A3B">
                      <w:pPr>
                        <w:overflowPunct w:val="0"/>
                        <w:autoSpaceDE w:val="0"/>
                        <w:autoSpaceDN w:val="0"/>
                        <w:rPr>
                          <w:rFonts w:eastAsia="DengXian"/>
                        </w:rPr>
                      </w:pPr>
                      <w:r w:rsidRPr="003C3A20">
                        <w:rPr>
                          <w:rFonts w:eastAsia="DengXian" w:hint="eastAsia"/>
                        </w:rPr>
                        <w:t> </w:t>
                      </w:r>
                    </w:p>
                    <w:p w14:paraId="4B97B557" w14:textId="77777777" w:rsidR="00175A3B" w:rsidRPr="00175A3B" w:rsidRDefault="00175A3B" w:rsidP="00175A3B">
                      <w:pPr>
                        <w:overflowPunct w:val="0"/>
                        <w:autoSpaceDE w:val="0"/>
                        <w:autoSpaceDN w:val="0"/>
                        <w:rPr>
                          <w:rFonts w:eastAsia="DengXian"/>
                          <w:sz w:val="20"/>
                          <w:szCs w:val="20"/>
                        </w:rPr>
                      </w:pPr>
                      <w:r w:rsidRPr="00175A3B">
                        <w:rPr>
                          <w:rFonts w:eastAsia="DengXian"/>
                          <w:sz w:val="20"/>
                          <w:szCs w:val="20"/>
                          <w:highlight w:val="green"/>
                        </w:rPr>
                        <w:t>Agreement</w:t>
                      </w:r>
                    </w:p>
                    <w:p w14:paraId="1614A293" w14:textId="77777777" w:rsidR="00175A3B" w:rsidRPr="00175A3B" w:rsidRDefault="00175A3B" w:rsidP="00175A3B">
                      <w:pPr>
                        <w:numPr>
                          <w:ilvl w:val="0"/>
                          <w:numId w:val="11"/>
                        </w:numPr>
                        <w:tabs>
                          <w:tab w:val="clear" w:pos="0"/>
                        </w:tabs>
                        <w:overflowPunct w:val="0"/>
                        <w:autoSpaceDE w:val="0"/>
                        <w:autoSpaceDN w:val="0"/>
                        <w:rPr>
                          <w:rFonts w:eastAsia="DengXian"/>
                          <w:sz w:val="20"/>
                          <w:szCs w:val="20"/>
                        </w:rPr>
                      </w:pPr>
                      <w:r w:rsidRPr="00175A3B">
                        <w:rPr>
                          <w:rFonts w:eastAsia="DengXian" w:hint="eastAsia"/>
                          <w:sz w:val="20"/>
                          <w:szCs w:val="20"/>
                        </w:rPr>
                        <w:t xml:space="preserve">Upon detecting a scheduling DCI format 1-1/1-2/0-1/0-2 indicating PDCCH skipping (i.e., </w:t>
                      </w:r>
                      <w:proofErr w:type="spellStart"/>
                      <w:r w:rsidRPr="00175A3B">
                        <w:rPr>
                          <w:rFonts w:eastAsia="DengXian" w:hint="eastAsia"/>
                          <w:sz w:val="20"/>
                          <w:szCs w:val="20"/>
                        </w:rPr>
                        <w:t>Beh</w:t>
                      </w:r>
                      <w:proofErr w:type="spellEnd"/>
                      <w:r w:rsidRPr="00175A3B">
                        <w:rPr>
                          <w:rFonts w:eastAsia="DengXian" w:hint="eastAsia"/>
                          <w:sz w:val="20"/>
                          <w:szCs w:val="20"/>
                        </w:rPr>
                        <w:t xml:space="preserve"> 1A), select one of the following schemes </w:t>
                      </w:r>
                    </w:p>
                    <w:p w14:paraId="30AD9E52" w14:textId="77777777" w:rsidR="00175A3B" w:rsidRPr="00175A3B" w:rsidRDefault="00175A3B" w:rsidP="00175A3B">
                      <w:pPr>
                        <w:numPr>
                          <w:ilvl w:val="1"/>
                          <w:numId w:val="11"/>
                        </w:numPr>
                        <w:tabs>
                          <w:tab w:val="clear" w:pos="0"/>
                        </w:tabs>
                        <w:overflowPunct w:val="0"/>
                        <w:autoSpaceDE w:val="0"/>
                        <w:autoSpaceDN w:val="0"/>
                        <w:rPr>
                          <w:rFonts w:eastAsia="DengXian"/>
                          <w:sz w:val="20"/>
                          <w:szCs w:val="20"/>
                        </w:rPr>
                      </w:pPr>
                      <w:r w:rsidRPr="00175A3B">
                        <w:rPr>
                          <w:rFonts w:eastAsia="DengXian" w:hint="eastAsia"/>
                          <w:b/>
                          <w:sz w:val="20"/>
                          <w:szCs w:val="20"/>
                        </w:rPr>
                        <w:t xml:space="preserve">Alt 1a: </w:t>
                      </w:r>
                      <w:r w:rsidRPr="00175A3B">
                        <w:rPr>
                          <w:rFonts w:eastAsia="DengXian" w:hint="eastAsia"/>
                          <w:sz w:val="20"/>
                          <w:szCs w:val="20"/>
                        </w:rPr>
                        <w:t xml:space="preserve">the UE applies </w:t>
                      </w:r>
                      <w:proofErr w:type="spellStart"/>
                      <w:r w:rsidRPr="00175A3B">
                        <w:rPr>
                          <w:rFonts w:eastAsia="DengXian" w:hint="eastAsia"/>
                          <w:sz w:val="20"/>
                          <w:szCs w:val="20"/>
                        </w:rPr>
                        <w:t>Beh</w:t>
                      </w:r>
                      <w:proofErr w:type="spellEnd"/>
                      <w:r w:rsidRPr="00175A3B">
                        <w:rPr>
                          <w:rFonts w:eastAsia="DengXian" w:hint="eastAsia"/>
                          <w:sz w:val="20"/>
                          <w:szCs w:val="20"/>
                        </w:rPr>
                        <w:t xml:space="preserve"> 1A on an active BWP of the serving cell at the first slot after the last OFDM symbol of the PDCCH reception </w:t>
                      </w:r>
                    </w:p>
                    <w:p w14:paraId="0F9F7D1E" w14:textId="77777777" w:rsidR="00175A3B" w:rsidRPr="00175A3B" w:rsidRDefault="00175A3B" w:rsidP="00175A3B">
                      <w:pPr>
                        <w:numPr>
                          <w:ilvl w:val="2"/>
                          <w:numId w:val="11"/>
                        </w:numPr>
                        <w:tabs>
                          <w:tab w:val="clear" w:pos="0"/>
                        </w:tabs>
                        <w:overflowPunct w:val="0"/>
                        <w:autoSpaceDE w:val="0"/>
                        <w:autoSpaceDN w:val="0"/>
                        <w:rPr>
                          <w:rFonts w:eastAsia="DengXian"/>
                          <w:sz w:val="20"/>
                          <w:szCs w:val="20"/>
                        </w:rPr>
                      </w:pPr>
                      <w:r w:rsidRPr="00175A3B">
                        <w:rPr>
                          <w:rFonts w:eastAsia="DengXian" w:hint="eastAsia"/>
                          <w:sz w:val="20"/>
                          <w:szCs w:val="20"/>
                        </w:rPr>
                        <w:t>FFS: a minimum applicable scheduling offset is configured in the BWP</w:t>
                      </w:r>
                    </w:p>
                    <w:p w14:paraId="748FACC1" w14:textId="77777777" w:rsidR="00175A3B" w:rsidRPr="00175A3B" w:rsidRDefault="00175A3B" w:rsidP="00175A3B">
                      <w:pPr>
                        <w:numPr>
                          <w:ilvl w:val="2"/>
                          <w:numId w:val="11"/>
                        </w:numPr>
                        <w:tabs>
                          <w:tab w:val="clear" w:pos="0"/>
                        </w:tabs>
                        <w:overflowPunct w:val="0"/>
                        <w:autoSpaceDE w:val="0"/>
                        <w:autoSpaceDN w:val="0"/>
                        <w:rPr>
                          <w:rFonts w:eastAsia="DengXian"/>
                          <w:sz w:val="20"/>
                          <w:szCs w:val="20"/>
                        </w:rPr>
                      </w:pPr>
                      <w:r w:rsidRPr="00175A3B">
                        <w:rPr>
                          <w:rFonts w:eastAsia="DengXian" w:hint="eastAsia"/>
                          <w:sz w:val="20"/>
                          <w:szCs w:val="20"/>
                        </w:rPr>
                        <w:t>F</w:t>
                      </w:r>
                      <w:r w:rsidRPr="00175A3B">
                        <w:rPr>
                          <w:rFonts w:eastAsia="DengXian"/>
                          <w:sz w:val="20"/>
                          <w:szCs w:val="20"/>
                        </w:rPr>
                        <w:t>FS: whether the UE will monitor PDCCH when DRX Retransmission timer is running</w:t>
                      </w:r>
                    </w:p>
                    <w:p w14:paraId="46E3658B" w14:textId="77777777" w:rsidR="00175A3B" w:rsidRPr="003C3A20" w:rsidRDefault="00175A3B" w:rsidP="00175A3B">
                      <w:pPr>
                        <w:overflowPunct w:val="0"/>
                        <w:autoSpaceDE w:val="0"/>
                        <w:autoSpaceDN w:val="0"/>
                        <w:rPr>
                          <w:rFonts w:eastAsia="DengXian"/>
                        </w:rPr>
                      </w:pPr>
                    </w:p>
                    <w:p w14:paraId="47C74B39" w14:textId="77777777" w:rsidR="00175A3B" w:rsidRDefault="00175A3B"/>
                  </w:txbxContent>
                </v:textbox>
              </v:shape>
            </w:pict>
          </mc:Fallback>
        </mc:AlternateContent>
      </w:r>
    </w:p>
    <w:p w14:paraId="647B7145" w14:textId="6EB548C4" w:rsidR="00175A3B" w:rsidRDefault="00175A3B" w:rsidP="0010733C">
      <w:pPr>
        <w:jc w:val="both"/>
        <w:rPr>
          <w:sz w:val="20"/>
          <w:szCs w:val="20"/>
        </w:rPr>
      </w:pPr>
    </w:p>
    <w:p w14:paraId="3BB58C34" w14:textId="3ED06A40" w:rsidR="00175A3B" w:rsidRDefault="00175A3B" w:rsidP="0010733C">
      <w:pPr>
        <w:jc w:val="both"/>
        <w:rPr>
          <w:sz w:val="20"/>
          <w:szCs w:val="20"/>
        </w:rPr>
      </w:pPr>
    </w:p>
    <w:p w14:paraId="5C88FE67" w14:textId="0E949781" w:rsidR="00175A3B" w:rsidRDefault="00175A3B" w:rsidP="0010733C">
      <w:pPr>
        <w:jc w:val="both"/>
        <w:rPr>
          <w:sz w:val="20"/>
          <w:szCs w:val="20"/>
        </w:rPr>
      </w:pPr>
    </w:p>
    <w:p w14:paraId="7584DA6B" w14:textId="04BC41AC" w:rsidR="00175A3B" w:rsidRDefault="00175A3B" w:rsidP="0010733C">
      <w:pPr>
        <w:jc w:val="both"/>
        <w:rPr>
          <w:sz w:val="20"/>
          <w:szCs w:val="20"/>
        </w:rPr>
      </w:pPr>
    </w:p>
    <w:p w14:paraId="45300E45" w14:textId="5FA03C0A" w:rsidR="00175A3B" w:rsidRDefault="00175A3B" w:rsidP="0010733C">
      <w:pPr>
        <w:jc w:val="both"/>
        <w:rPr>
          <w:sz w:val="20"/>
          <w:szCs w:val="20"/>
        </w:rPr>
      </w:pPr>
    </w:p>
    <w:p w14:paraId="212C36B5" w14:textId="383B86E2" w:rsidR="00175A3B" w:rsidRDefault="00175A3B" w:rsidP="0010733C">
      <w:pPr>
        <w:jc w:val="both"/>
        <w:rPr>
          <w:sz w:val="20"/>
          <w:szCs w:val="20"/>
        </w:rPr>
      </w:pPr>
    </w:p>
    <w:p w14:paraId="5EB270BB" w14:textId="7E9B8D99" w:rsidR="00175A3B" w:rsidRDefault="00175A3B" w:rsidP="0010733C">
      <w:pPr>
        <w:jc w:val="both"/>
        <w:rPr>
          <w:sz w:val="20"/>
          <w:szCs w:val="20"/>
        </w:rPr>
      </w:pPr>
    </w:p>
    <w:p w14:paraId="3094145A" w14:textId="3BDD9E95" w:rsidR="00175A3B" w:rsidRDefault="00175A3B" w:rsidP="0010733C">
      <w:pPr>
        <w:jc w:val="both"/>
        <w:rPr>
          <w:sz w:val="20"/>
          <w:szCs w:val="20"/>
        </w:rPr>
      </w:pPr>
    </w:p>
    <w:p w14:paraId="40198475" w14:textId="2DFB5D8A" w:rsidR="00175A3B" w:rsidRDefault="00175A3B" w:rsidP="0010733C">
      <w:pPr>
        <w:jc w:val="both"/>
        <w:rPr>
          <w:sz w:val="20"/>
          <w:szCs w:val="20"/>
        </w:rPr>
      </w:pPr>
    </w:p>
    <w:p w14:paraId="1F40333A" w14:textId="7CFA0578" w:rsidR="00175A3B" w:rsidRDefault="00175A3B" w:rsidP="0010733C">
      <w:pPr>
        <w:jc w:val="both"/>
        <w:rPr>
          <w:sz w:val="20"/>
          <w:szCs w:val="20"/>
        </w:rPr>
      </w:pPr>
    </w:p>
    <w:p w14:paraId="6F62BCA5" w14:textId="333166C2" w:rsidR="00701F86" w:rsidRDefault="008F73E5" w:rsidP="00C14DA1">
      <w:pPr>
        <w:spacing w:before="100" w:beforeAutospacing="1" w:after="100" w:afterAutospacing="1"/>
        <w:rPr>
          <w:sz w:val="20"/>
          <w:szCs w:val="20"/>
          <w:lang w:val="en-GB"/>
        </w:rPr>
      </w:pPr>
      <w:r>
        <w:rPr>
          <w:sz w:val="20"/>
          <w:szCs w:val="20"/>
          <w:lang w:val="en-GB"/>
        </w:rPr>
        <w:t xml:space="preserve">From performance point of view, UE power </w:t>
      </w:r>
      <w:r w:rsidR="005E31AF">
        <w:rPr>
          <w:sz w:val="20"/>
          <w:szCs w:val="20"/>
          <w:lang w:val="en-GB"/>
        </w:rPr>
        <w:t>saving</w:t>
      </w:r>
      <w:r>
        <w:rPr>
          <w:sz w:val="20"/>
          <w:szCs w:val="20"/>
          <w:lang w:val="en-GB"/>
        </w:rPr>
        <w:t xml:space="preserve"> and UE perceived throughput are two main metric</w:t>
      </w:r>
      <w:r w:rsidR="0072301F">
        <w:rPr>
          <w:sz w:val="20"/>
          <w:szCs w:val="20"/>
          <w:lang w:val="en-GB"/>
        </w:rPr>
        <w:t>s</w:t>
      </w:r>
      <w:r>
        <w:rPr>
          <w:sz w:val="20"/>
          <w:szCs w:val="20"/>
          <w:lang w:val="en-GB"/>
        </w:rPr>
        <w:t xml:space="preserve"> need to be balanced</w:t>
      </w:r>
      <w:r w:rsidR="000D1E61">
        <w:rPr>
          <w:sz w:val="20"/>
          <w:szCs w:val="20"/>
          <w:lang w:val="en-GB"/>
        </w:rPr>
        <w:t>. Typically, larger skipping size will have higher UE power saving benefit</w:t>
      </w:r>
      <w:r w:rsidR="008D5999">
        <w:rPr>
          <w:sz w:val="20"/>
          <w:szCs w:val="20"/>
          <w:lang w:val="en-GB"/>
        </w:rPr>
        <w:t>.</w:t>
      </w:r>
      <w:r w:rsidR="00701F86">
        <w:rPr>
          <w:sz w:val="20"/>
          <w:szCs w:val="20"/>
          <w:lang w:val="en-GB"/>
        </w:rPr>
        <w:t xml:space="preserve"> However longer skipping </w:t>
      </w:r>
      <w:r w:rsidR="002D24C7">
        <w:rPr>
          <w:sz w:val="20"/>
          <w:szCs w:val="20"/>
          <w:lang w:val="en-GB"/>
        </w:rPr>
        <w:t>duration</w:t>
      </w:r>
      <w:r w:rsidR="00701F86">
        <w:rPr>
          <w:sz w:val="20"/>
          <w:szCs w:val="20"/>
          <w:lang w:val="en-GB"/>
        </w:rPr>
        <w:t xml:space="preserve"> can reduce the UE perceived throughput, particularly i</w:t>
      </w:r>
      <w:r w:rsidR="002D24C7">
        <w:rPr>
          <w:sz w:val="20"/>
          <w:szCs w:val="20"/>
          <w:lang w:val="en-GB"/>
        </w:rPr>
        <w:t>f</w:t>
      </w:r>
      <w:r w:rsidR="00701F86">
        <w:rPr>
          <w:sz w:val="20"/>
          <w:szCs w:val="20"/>
          <w:lang w:val="en-GB"/>
        </w:rPr>
        <w:t xml:space="preserve"> HARQ retransmission is not handled properly. </w:t>
      </w:r>
      <w:r w:rsidR="008D5999">
        <w:rPr>
          <w:sz w:val="20"/>
          <w:szCs w:val="20"/>
          <w:lang w:val="en-GB"/>
        </w:rPr>
        <w:t xml:space="preserve"> </w:t>
      </w:r>
      <w:r w:rsidR="00701F86">
        <w:rPr>
          <w:sz w:val="20"/>
          <w:szCs w:val="20"/>
          <w:lang w:val="en-GB"/>
        </w:rPr>
        <w:t>When large skipping duration is configured by the network, without HARQ retransmission</w:t>
      </w:r>
      <w:r w:rsidR="002D24C7">
        <w:rPr>
          <w:sz w:val="20"/>
          <w:szCs w:val="20"/>
          <w:lang w:val="en-GB"/>
        </w:rPr>
        <w:t xml:space="preserve"> grant</w:t>
      </w:r>
      <w:r w:rsidR="00701F86">
        <w:rPr>
          <w:sz w:val="20"/>
          <w:szCs w:val="20"/>
          <w:lang w:val="en-GB"/>
        </w:rPr>
        <w:t xml:space="preserve"> monitoring, it effectively disable</w:t>
      </w:r>
      <w:r w:rsidR="00962D83">
        <w:rPr>
          <w:sz w:val="20"/>
          <w:szCs w:val="20"/>
          <w:lang w:val="en-GB"/>
        </w:rPr>
        <w:t>d</w:t>
      </w:r>
      <w:r w:rsidR="00701F86">
        <w:rPr>
          <w:sz w:val="20"/>
          <w:szCs w:val="20"/>
          <w:lang w:val="en-GB"/>
        </w:rPr>
        <w:t xml:space="preserve"> HARQ operation. This </w:t>
      </w:r>
      <w:r w:rsidR="005E31AF">
        <w:rPr>
          <w:sz w:val="20"/>
          <w:szCs w:val="20"/>
          <w:lang w:val="en-GB"/>
        </w:rPr>
        <w:t>has big impact on UE throughput</w:t>
      </w:r>
      <w:r w:rsidR="00C97763">
        <w:rPr>
          <w:sz w:val="20"/>
          <w:szCs w:val="20"/>
          <w:lang w:val="en-GB"/>
        </w:rPr>
        <w:t>.</w:t>
      </w:r>
    </w:p>
    <w:p w14:paraId="2A28B7DD" w14:textId="28C7DBC2" w:rsidR="00C97763" w:rsidRDefault="00C97763" w:rsidP="00C97763">
      <w:pPr>
        <w:rPr>
          <w:sz w:val="20"/>
          <w:szCs w:val="20"/>
        </w:rPr>
      </w:pPr>
      <w:r>
        <w:rPr>
          <w:sz w:val="20"/>
          <w:szCs w:val="20"/>
          <w:lang w:val="en-GB"/>
        </w:rPr>
        <w:t xml:space="preserve">For DL HARQ retransmission, a good trade-off can be achieved between UE power saving gain and UE perceived throughput loss, if UE monitors the retransmission grant when </w:t>
      </w:r>
      <w:proofErr w:type="spellStart"/>
      <w:r w:rsidRPr="00C97763">
        <w:rPr>
          <w:i/>
          <w:iCs/>
          <w:sz w:val="20"/>
          <w:szCs w:val="20"/>
        </w:rPr>
        <w:t>drx-RetransmissionTimerDL</w:t>
      </w:r>
      <w:proofErr w:type="spellEnd"/>
      <w:r>
        <w:rPr>
          <w:i/>
          <w:iCs/>
          <w:sz w:val="20"/>
          <w:szCs w:val="20"/>
        </w:rPr>
        <w:t xml:space="preserve"> </w:t>
      </w:r>
      <w:r w:rsidRPr="00C97763">
        <w:rPr>
          <w:sz w:val="20"/>
          <w:szCs w:val="20"/>
        </w:rPr>
        <w:t xml:space="preserve">is running. </w:t>
      </w:r>
      <w:r>
        <w:rPr>
          <w:sz w:val="20"/>
          <w:szCs w:val="20"/>
        </w:rPr>
        <w:t xml:space="preserve">For UL HARQ retransmission, since there is no explicit ACK/NACK, if UE keep monitoring retransmission grant when </w:t>
      </w:r>
      <w:proofErr w:type="spellStart"/>
      <w:r w:rsidRPr="00C97763">
        <w:rPr>
          <w:i/>
          <w:iCs/>
          <w:sz w:val="20"/>
          <w:szCs w:val="20"/>
        </w:rPr>
        <w:t>drx-RetransmissionTimer</w:t>
      </w:r>
      <w:r>
        <w:rPr>
          <w:i/>
          <w:iCs/>
          <w:sz w:val="20"/>
          <w:szCs w:val="20"/>
        </w:rPr>
        <w:t>U</w:t>
      </w:r>
      <w:r w:rsidRPr="00C97763">
        <w:rPr>
          <w:i/>
          <w:iCs/>
          <w:sz w:val="20"/>
          <w:szCs w:val="20"/>
        </w:rPr>
        <w:t>L</w:t>
      </w:r>
      <w:proofErr w:type="spellEnd"/>
      <w:r>
        <w:rPr>
          <w:i/>
          <w:iCs/>
          <w:sz w:val="20"/>
          <w:szCs w:val="20"/>
        </w:rPr>
        <w:t xml:space="preserve"> </w:t>
      </w:r>
      <w:r w:rsidRPr="00C97763">
        <w:rPr>
          <w:sz w:val="20"/>
          <w:szCs w:val="20"/>
        </w:rPr>
        <w:t>is running</w:t>
      </w:r>
      <w:r>
        <w:rPr>
          <w:sz w:val="20"/>
          <w:szCs w:val="20"/>
        </w:rPr>
        <w:t xml:space="preserve">, limited power saving gain will be achieved. </w:t>
      </w:r>
    </w:p>
    <w:p w14:paraId="30A14414" w14:textId="35BD7C06" w:rsidR="00C97763" w:rsidRDefault="00C97763" w:rsidP="00C97763">
      <w:pPr>
        <w:rPr>
          <w:sz w:val="20"/>
          <w:szCs w:val="20"/>
        </w:rPr>
      </w:pPr>
    </w:p>
    <w:p w14:paraId="559139C0" w14:textId="16466FB4" w:rsidR="00C14DA1" w:rsidRDefault="00C97763" w:rsidP="00C14DA1">
      <w:pPr>
        <w:rPr>
          <w:sz w:val="20"/>
          <w:szCs w:val="20"/>
          <w:lang w:val="en-GB"/>
        </w:rPr>
      </w:pPr>
      <w:r>
        <w:rPr>
          <w:sz w:val="20"/>
          <w:szCs w:val="20"/>
          <w:lang w:val="en-GB"/>
        </w:rPr>
        <w:t>In current specification, up to 3 different skipping value</w:t>
      </w:r>
      <w:r w:rsidR="00AC23A2">
        <w:rPr>
          <w:sz w:val="20"/>
          <w:szCs w:val="20"/>
          <w:lang w:val="en-GB"/>
        </w:rPr>
        <w:t>s</w:t>
      </w:r>
      <w:r>
        <w:rPr>
          <w:sz w:val="20"/>
          <w:szCs w:val="20"/>
          <w:lang w:val="en-GB"/>
        </w:rPr>
        <w:t xml:space="preserve"> can be configured. The maximum skipping duration </w:t>
      </w:r>
      <w:r w:rsidR="005E31AF">
        <w:rPr>
          <w:sz w:val="20"/>
          <w:szCs w:val="20"/>
          <w:lang w:val="en-GB"/>
        </w:rPr>
        <w:t xml:space="preserve">value </w:t>
      </w:r>
      <w:r>
        <w:rPr>
          <w:sz w:val="20"/>
          <w:szCs w:val="20"/>
          <w:lang w:val="en-GB"/>
        </w:rPr>
        <w:t>is</w:t>
      </w:r>
      <w:r w:rsidR="005E31AF">
        <w:rPr>
          <w:sz w:val="20"/>
          <w:szCs w:val="20"/>
          <w:lang w:val="en-GB"/>
        </w:rPr>
        <w:t xml:space="preserve"> </w:t>
      </w:r>
      <w:r>
        <w:rPr>
          <w:sz w:val="20"/>
          <w:szCs w:val="20"/>
          <w:lang w:val="en-GB"/>
        </w:rPr>
        <w:t xml:space="preserve">100ms. </w:t>
      </w:r>
      <w:r w:rsidR="005E31AF">
        <w:rPr>
          <w:sz w:val="20"/>
          <w:szCs w:val="20"/>
          <w:lang w:val="en-GB"/>
        </w:rPr>
        <w:t xml:space="preserve">To enable larger skipping duration in practical deployment, </w:t>
      </w:r>
      <w:r w:rsidR="00C14DA1">
        <w:rPr>
          <w:sz w:val="20"/>
          <w:szCs w:val="20"/>
          <w:lang w:val="en-GB"/>
        </w:rPr>
        <w:t xml:space="preserve">UE should monitor PDCCH when </w:t>
      </w:r>
      <w:proofErr w:type="spellStart"/>
      <w:r w:rsidR="00C14DA1" w:rsidRPr="00C97763">
        <w:rPr>
          <w:i/>
          <w:iCs/>
          <w:sz w:val="20"/>
          <w:szCs w:val="20"/>
        </w:rPr>
        <w:t>drx-RetransmissionTimerDL</w:t>
      </w:r>
      <w:proofErr w:type="spellEnd"/>
      <w:r w:rsidR="00C14DA1">
        <w:rPr>
          <w:i/>
          <w:iCs/>
          <w:sz w:val="20"/>
          <w:szCs w:val="20"/>
        </w:rPr>
        <w:t xml:space="preserve"> </w:t>
      </w:r>
      <w:r w:rsidR="00C14DA1" w:rsidRPr="00C97763">
        <w:rPr>
          <w:sz w:val="20"/>
          <w:szCs w:val="20"/>
        </w:rPr>
        <w:t xml:space="preserve">is running. </w:t>
      </w:r>
      <w:r w:rsidR="00C14DA1">
        <w:rPr>
          <w:sz w:val="20"/>
          <w:szCs w:val="20"/>
          <w:lang w:val="en-GB"/>
        </w:rPr>
        <w:t>This allow</w:t>
      </w:r>
      <w:r w:rsidR="005E31AF">
        <w:rPr>
          <w:sz w:val="20"/>
          <w:szCs w:val="20"/>
          <w:lang w:val="en-GB"/>
        </w:rPr>
        <w:t>s</w:t>
      </w:r>
      <w:r w:rsidR="00C14DA1">
        <w:rPr>
          <w:sz w:val="20"/>
          <w:szCs w:val="20"/>
          <w:lang w:val="en-GB"/>
        </w:rPr>
        <w:t xml:space="preserve"> network to configure a longer skipping with DL scheduling DCI, while using a smaller skipping duration with UL scheduling DCI.  </w:t>
      </w:r>
    </w:p>
    <w:p w14:paraId="7A87BEC1" w14:textId="77777777" w:rsidR="00D36A16" w:rsidRDefault="00D36A16" w:rsidP="00C14DA1">
      <w:pPr>
        <w:rPr>
          <w:sz w:val="20"/>
          <w:szCs w:val="20"/>
        </w:rPr>
      </w:pPr>
    </w:p>
    <w:p w14:paraId="099C7EDE" w14:textId="1841C88A" w:rsidR="00791ACF" w:rsidRDefault="00791ACF" w:rsidP="00791ACF">
      <w:pPr>
        <w:rPr>
          <w:b/>
          <w:i/>
          <w:sz w:val="20"/>
          <w:szCs w:val="20"/>
          <w:lang w:val="en-GB"/>
        </w:rPr>
      </w:pPr>
      <w:r w:rsidRPr="00791ACF">
        <w:rPr>
          <w:b/>
          <w:i/>
          <w:sz w:val="20"/>
          <w:szCs w:val="20"/>
          <w:lang w:val="en-GB"/>
        </w:rPr>
        <w:t xml:space="preserve">Proposal 1: HARQ retransmission should be taken into consideration during PDCCH skipping. </w:t>
      </w:r>
    </w:p>
    <w:p w14:paraId="2EB70437" w14:textId="77777777" w:rsidR="00791ACF" w:rsidRPr="00791ACF" w:rsidRDefault="00791ACF" w:rsidP="00791ACF">
      <w:pPr>
        <w:rPr>
          <w:b/>
          <w:i/>
          <w:sz w:val="20"/>
          <w:szCs w:val="20"/>
          <w:lang w:val="en-GB"/>
        </w:rPr>
      </w:pPr>
    </w:p>
    <w:p w14:paraId="6C7823AF" w14:textId="610732E0" w:rsidR="00D622DD" w:rsidRPr="006603BE" w:rsidRDefault="00791ACF" w:rsidP="00791ACF">
      <w:pPr>
        <w:rPr>
          <w:sz w:val="20"/>
          <w:szCs w:val="20"/>
        </w:rPr>
      </w:pPr>
      <w:r w:rsidRPr="00791ACF">
        <w:rPr>
          <w:b/>
          <w:i/>
          <w:sz w:val="20"/>
          <w:szCs w:val="20"/>
        </w:rPr>
        <w:t xml:space="preserve">Proposal 2: UE is expected to perform PDCCH monitoring when </w:t>
      </w:r>
      <w:proofErr w:type="spellStart"/>
      <w:r w:rsidRPr="00791ACF">
        <w:rPr>
          <w:b/>
          <w:i/>
          <w:sz w:val="20"/>
          <w:szCs w:val="20"/>
        </w:rPr>
        <w:t>drx_RetransmissionTimerDL</w:t>
      </w:r>
      <w:proofErr w:type="spellEnd"/>
      <w:r w:rsidRPr="00791ACF">
        <w:rPr>
          <w:b/>
          <w:i/>
          <w:sz w:val="20"/>
          <w:szCs w:val="20"/>
        </w:rPr>
        <w:t xml:space="preserve"> is running.</w:t>
      </w:r>
      <w:r>
        <w:rPr>
          <w:b/>
          <w:i/>
          <w:sz w:val="20"/>
          <w:szCs w:val="20"/>
        </w:rPr>
        <w:t xml:space="preserve"> Adopt the following TP</w:t>
      </w:r>
      <w:r w:rsidR="00274E34">
        <w:rPr>
          <w:b/>
          <w:i/>
          <w:sz w:val="20"/>
          <w:szCs w:val="20"/>
        </w:rPr>
        <w:t xml:space="preserve"> (TS 38.213 v17.2.0)</w:t>
      </w:r>
      <w:r>
        <w:rPr>
          <w:b/>
          <w:i/>
          <w:sz w:val="20"/>
          <w:szCs w:val="20"/>
        </w:rPr>
        <w:t>:</w:t>
      </w:r>
      <w:r w:rsidR="00FA3A9C">
        <w:rPr>
          <w:sz w:val="20"/>
          <w:szCs w:val="20"/>
        </w:rPr>
        <w:t xml:space="preserve"> </w:t>
      </w:r>
    </w:p>
    <w:p w14:paraId="3ABA17CA" w14:textId="77777777" w:rsidR="00D36A16" w:rsidRDefault="00D36A16" w:rsidP="00D36A16">
      <w:pPr>
        <w:pStyle w:val="Heading2"/>
        <w:numPr>
          <w:ilvl w:val="0"/>
          <w:numId w:val="0"/>
        </w:numPr>
        <w:ind w:left="576" w:hanging="576"/>
      </w:pPr>
      <w:bookmarkStart w:id="0" w:name="_Toc99993839"/>
    </w:p>
    <w:p w14:paraId="5EF2BD98" w14:textId="5A4F9954" w:rsidR="00532483" w:rsidRPr="002E6A62" w:rsidRDefault="00532483" w:rsidP="00D36A16">
      <w:pPr>
        <w:pStyle w:val="Heading2"/>
        <w:numPr>
          <w:ilvl w:val="0"/>
          <w:numId w:val="0"/>
        </w:numPr>
        <w:ind w:left="576" w:hanging="576"/>
        <w:rPr>
          <w:sz w:val="24"/>
          <w:szCs w:val="24"/>
        </w:rPr>
      </w:pPr>
      <w:r w:rsidRPr="002E6A62">
        <w:rPr>
          <w:sz w:val="24"/>
          <w:szCs w:val="24"/>
        </w:rPr>
        <w:t>10.4</w:t>
      </w:r>
      <w:r w:rsidRPr="002E6A62">
        <w:rPr>
          <w:sz w:val="24"/>
          <w:szCs w:val="24"/>
        </w:rPr>
        <w:tab/>
        <w:t>Search space set group switching and skipping of PDCCH monitoring</w:t>
      </w:r>
      <w:bookmarkEnd w:id="0"/>
    </w:p>
    <w:p w14:paraId="2160676F" w14:textId="77777777" w:rsidR="00532483" w:rsidRDefault="00532483" w:rsidP="00532483">
      <w:pPr>
        <w:spacing w:after="160" w:line="259" w:lineRule="auto"/>
        <w:jc w:val="center"/>
        <w:rPr>
          <w:noProof/>
          <w:color w:val="FF0000"/>
          <w:sz w:val="22"/>
          <w:szCs w:val="18"/>
        </w:rPr>
      </w:pPr>
      <w:r w:rsidRPr="00BE4F5F">
        <w:rPr>
          <w:noProof/>
          <w:color w:val="FF0000"/>
          <w:sz w:val="22"/>
          <w:szCs w:val="18"/>
        </w:rPr>
        <w:t>*** Unchanged text is omitted ***</w:t>
      </w:r>
    </w:p>
    <w:p w14:paraId="4C2E72ED" w14:textId="77777777" w:rsidR="00D36A16" w:rsidRPr="00D36A16" w:rsidRDefault="00D36A16" w:rsidP="00D36A16">
      <w:pPr>
        <w:pStyle w:val="0Maintext"/>
      </w:pPr>
      <w:r w:rsidRPr="00D36A16">
        <w:t>When the PDCCH monitoring adaptation field indicates to a UE to start PDCCH monitoring according to search space sets with a first group index and stop PDCCH monitoring according to search space sets with a second group index, the UE applies the indication</w:t>
      </w:r>
    </w:p>
    <w:p w14:paraId="2CFBC072" w14:textId="52FE660D" w:rsidR="00D36A16" w:rsidRPr="00D36A16" w:rsidRDefault="00D36A16" w:rsidP="00D36A16">
      <w:pPr>
        <w:pStyle w:val="0Maintext"/>
        <w:ind w:firstLine="0"/>
        <w:rPr>
          <w:lang w:val="x-none"/>
        </w:rPr>
      </w:pPr>
      <w:r w:rsidRPr="00D36A16">
        <w:rPr>
          <w:lang w:val="x-none"/>
        </w:rPr>
        <w:t>-</w:t>
      </w:r>
      <w:r w:rsidRPr="00D36A16">
        <w:rPr>
          <w:lang w:val="x-none"/>
        </w:rPr>
        <w:tab/>
        <w:t xml:space="preserve">at </w:t>
      </w:r>
      <w:r w:rsidRPr="00D36A16">
        <w:t xml:space="preserve">the beginning of </w:t>
      </w:r>
      <w:r w:rsidRPr="00D36A16">
        <w:rPr>
          <w:lang w:val="x-none"/>
        </w:rPr>
        <w:t xml:space="preserve">a first slot that is at least </w:t>
      </w:r>
      <m:oMath>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switch</m:t>
            </m:r>
          </m:sub>
        </m:sSub>
      </m:oMath>
      <w:r w:rsidRPr="00D36A16">
        <w:rPr>
          <w:lang w:val="x-none"/>
        </w:rPr>
        <w:t xml:space="preserve"> symbols after the last symbol of the PDCCH</w:t>
      </w:r>
      <w:r w:rsidRPr="00D36A16">
        <w:t xml:space="preserve"> reception providing</w:t>
      </w:r>
      <w:r w:rsidRPr="00D36A16">
        <w:rPr>
          <w:lang w:val="x-none"/>
        </w:rPr>
        <w:t xml:space="preserve"> the DCI format</w:t>
      </w:r>
      <w:r w:rsidRPr="00D36A16">
        <w:t xml:space="preserve"> with the PDCCH monitoring adaptation field when </w:t>
      </w:r>
      <m:oMath>
        <m:r>
          <w:rPr>
            <w:rFonts w:ascii="Cambria Math" w:hAnsi="Cambria Math"/>
            <w:lang w:val="x-none"/>
          </w:rPr>
          <m:t>μ∈</m:t>
        </m:r>
        <m:d>
          <m:dPr>
            <m:begChr m:val="{"/>
            <m:endChr m:val="}"/>
            <m:ctrlPr>
              <w:rPr>
                <w:rFonts w:ascii="Cambria Math" w:hAnsi="Cambria Math"/>
                <w:i/>
                <w:lang w:val="x-none"/>
              </w:rPr>
            </m:ctrlPr>
          </m:dPr>
          <m:e>
            <m:r>
              <w:rPr>
                <w:rFonts w:ascii="Cambria Math" w:hAnsi="Cambria Math"/>
                <w:lang w:val="x-none"/>
              </w:rPr>
              <m:t>0, 1, 2, 3</m:t>
            </m:r>
          </m:e>
        </m:d>
      </m:oMath>
      <w:r w:rsidRPr="00D36A16">
        <w:t>,</w:t>
      </w:r>
      <w:r w:rsidRPr="00D36A16">
        <w:rPr>
          <w:lang w:val="x-none"/>
        </w:rPr>
        <w:t xml:space="preserve"> </w:t>
      </w:r>
    </w:p>
    <w:p w14:paraId="5112A0CB" w14:textId="281E9BBC" w:rsidR="00D36A16" w:rsidRPr="00D36A16" w:rsidRDefault="00D36A16" w:rsidP="00D36A16">
      <w:pPr>
        <w:pStyle w:val="0Maintext"/>
        <w:ind w:firstLine="0"/>
        <w:rPr>
          <w:lang w:val="x-none"/>
        </w:rPr>
      </w:pPr>
      <w:r w:rsidRPr="00D36A16">
        <w:rPr>
          <w:lang w:val="x-none"/>
        </w:rPr>
        <w:t>-</w:t>
      </w:r>
      <w:r w:rsidRPr="00D36A16">
        <w:rPr>
          <w:lang w:val="x-none"/>
        </w:rPr>
        <w:tab/>
        <w:t xml:space="preserve">at the beginning of </w:t>
      </w:r>
      <w:r w:rsidRPr="00D36A16">
        <w:t>a</w:t>
      </w:r>
      <w:r w:rsidRPr="00D36A16">
        <w:rPr>
          <w:lang w:val="x-none"/>
        </w:rPr>
        <w:t xml:space="preserve"> first slot</w:t>
      </w:r>
      <w:r w:rsidRPr="00D36A16">
        <w:t xml:space="preserve">, of a slot group of </w:t>
      </w:r>
      <m:oMath>
        <m:sSub>
          <m:sSubPr>
            <m:ctrlPr>
              <w:rPr>
                <w:rFonts w:ascii="Cambria Math" w:hAnsi="Cambria Math"/>
                <w:i/>
                <w:lang w:val="x-none"/>
              </w:rPr>
            </m:ctrlPr>
          </m:sSubPr>
          <m:e>
            <m:r>
              <w:rPr>
                <w:rFonts w:ascii="Cambria Math" w:hAnsi="Cambria Math"/>
                <w:lang w:val="x-none"/>
              </w:rPr>
              <m:t>X</m:t>
            </m:r>
          </m:e>
          <m:sub>
            <m:r>
              <w:rPr>
                <w:rFonts w:ascii="Cambria Math" w:hAnsi="Cambria Math"/>
                <w:lang w:val="x-none"/>
              </w:rPr>
              <m:t>s</m:t>
            </m:r>
          </m:sub>
        </m:sSub>
      </m:oMath>
      <w:r w:rsidRPr="00D36A16">
        <w:t xml:space="preserve"> slots,</w:t>
      </w:r>
      <w:r w:rsidRPr="00D36A16">
        <w:rPr>
          <w:lang w:val="x-none"/>
        </w:rPr>
        <w:t xml:space="preserve"> that is at least </w:t>
      </w:r>
      <m:oMath>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switch</m:t>
            </m:r>
          </m:sub>
        </m:sSub>
      </m:oMath>
      <w:r w:rsidRPr="00D36A16">
        <w:rPr>
          <w:lang w:val="x-none"/>
        </w:rPr>
        <w:t xml:space="preserve"> symbols after the last symbol of the PDCCH </w:t>
      </w:r>
      <w:r w:rsidRPr="00D36A16">
        <w:t>reception providing</w:t>
      </w:r>
      <w:r w:rsidRPr="00D36A16">
        <w:rPr>
          <w:lang w:val="x-none"/>
        </w:rPr>
        <w:t xml:space="preserve"> the DCI format</w:t>
      </w:r>
      <w:r w:rsidRPr="00D36A16">
        <w:t xml:space="preserve"> with the PDCCH monitoring adaptation field when </w:t>
      </w:r>
      <m:oMath>
        <m:r>
          <w:rPr>
            <w:rFonts w:ascii="Cambria Math" w:hAnsi="Cambria Math"/>
            <w:lang w:val="x-none"/>
          </w:rPr>
          <m:t>μ∈</m:t>
        </m:r>
        <m:d>
          <m:dPr>
            <m:begChr m:val="{"/>
            <m:endChr m:val="}"/>
            <m:ctrlPr>
              <w:rPr>
                <w:rFonts w:ascii="Cambria Math" w:hAnsi="Cambria Math"/>
                <w:i/>
                <w:lang w:val="x-none"/>
              </w:rPr>
            </m:ctrlPr>
          </m:dPr>
          <m:e>
            <m:r>
              <w:rPr>
                <w:rFonts w:ascii="Cambria Math" w:hAnsi="Cambria Math"/>
                <w:lang w:val="x-none"/>
              </w:rPr>
              <m:t>5, 6</m:t>
            </m:r>
          </m:e>
        </m:d>
      </m:oMath>
    </w:p>
    <w:p w14:paraId="52AF5B3F" w14:textId="2E33C789" w:rsidR="00D36A16" w:rsidRPr="00D36A16" w:rsidRDefault="00D36A16" w:rsidP="00D36A16">
      <w:pPr>
        <w:pStyle w:val="0Maintext"/>
      </w:pPr>
      <w:r w:rsidRPr="00D36A16">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w:t>
      </w:r>
      <w:r>
        <w:t xml:space="preserve"> </w:t>
      </w:r>
      <w:r w:rsidRPr="00D36A16">
        <w:rPr>
          <w:color w:val="FF0000"/>
        </w:rPr>
        <w:t xml:space="preserve">The UE resumes PDCCH monitoring when </w:t>
      </w:r>
      <w:proofErr w:type="spellStart"/>
      <w:r w:rsidRPr="00D36A16">
        <w:rPr>
          <w:i/>
          <w:iCs/>
          <w:color w:val="FF0000"/>
        </w:rPr>
        <w:t>drx-RetransmissionTimerDL</w:t>
      </w:r>
      <w:proofErr w:type="spellEnd"/>
      <w:r w:rsidRPr="00D36A16">
        <w:rPr>
          <w:i/>
          <w:iCs/>
          <w:color w:val="FF0000"/>
        </w:rPr>
        <w:t xml:space="preserve"> </w:t>
      </w:r>
      <w:r w:rsidRPr="00D36A16">
        <w:rPr>
          <w:color w:val="FF0000"/>
        </w:rPr>
        <w:t>is running</w:t>
      </w:r>
      <w:r w:rsidR="00962D83">
        <w:rPr>
          <w:color w:val="FF0000"/>
        </w:rPr>
        <w:t>.</w:t>
      </w:r>
      <w:r w:rsidRPr="00D36A16">
        <w:rPr>
          <w:color w:val="FF0000"/>
        </w:rPr>
        <w:t xml:space="preserve"> </w:t>
      </w:r>
    </w:p>
    <w:p w14:paraId="3553552B" w14:textId="77777777" w:rsidR="00532483" w:rsidRDefault="00532483" w:rsidP="00532483">
      <w:pPr>
        <w:spacing w:after="160" w:line="259" w:lineRule="auto"/>
        <w:jc w:val="center"/>
        <w:rPr>
          <w:noProof/>
          <w:color w:val="FF0000"/>
          <w:sz w:val="22"/>
          <w:szCs w:val="18"/>
        </w:rPr>
      </w:pPr>
      <w:r w:rsidRPr="00BE4F5F">
        <w:rPr>
          <w:noProof/>
          <w:color w:val="FF0000"/>
          <w:sz w:val="22"/>
          <w:szCs w:val="18"/>
        </w:rPr>
        <w:t>*** Unchanged text is omitted ***</w:t>
      </w:r>
    </w:p>
    <w:p w14:paraId="63D85224" w14:textId="085E2A58" w:rsidR="00BF5DD7" w:rsidRDefault="00BF5DD7" w:rsidP="00BF5DD7">
      <w:pPr>
        <w:pStyle w:val="Heading2"/>
      </w:pPr>
      <w:r>
        <w:t xml:space="preserve">PDCCH skipping outside active time </w:t>
      </w:r>
    </w:p>
    <w:p w14:paraId="5A75C3CD" w14:textId="2C91D78E" w:rsidR="00BF5DD7" w:rsidRDefault="004779C5" w:rsidP="00DA03D3">
      <w:pPr>
        <w:pStyle w:val="0Maintext"/>
        <w:spacing w:after="120"/>
        <w:ind w:firstLine="0"/>
        <w:jc w:val="left"/>
        <w:rPr>
          <w:b/>
          <w:i/>
          <w:lang w:val="en-US"/>
        </w:rPr>
      </w:pPr>
      <w:r>
        <w:rPr>
          <w:b/>
          <w:i/>
          <w:noProof/>
          <w:lang w:val="en-US"/>
        </w:rPr>
        <mc:AlternateContent>
          <mc:Choice Requires="wps">
            <w:drawing>
              <wp:anchor distT="0" distB="0" distL="114300" distR="114300" simplePos="0" relativeHeight="251660288" behindDoc="0" locked="0" layoutInCell="1" allowOverlap="1" wp14:anchorId="2C6D7DA5" wp14:editId="3AFD2849">
                <wp:simplePos x="0" y="0"/>
                <wp:positionH relativeFrom="column">
                  <wp:posOffset>-68094</wp:posOffset>
                </wp:positionH>
                <wp:positionV relativeFrom="paragraph">
                  <wp:posOffset>615058</wp:posOffset>
                </wp:positionV>
                <wp:extent cx="5492061" cy="1439694"/>
                <wp:effectExtent l="0" t="0" r="7620" b="8255"/>
                <wp:wrapNone/>
                <wp:docPr id="2" name="Text Box 2"/>
                <wp:cNvGraphicFramePr/>
                <a:graphic xmlns:a="http://schemas.openxmlformats.org/drawingml/2006/main">
                  <a:graphicData uri="http://schemas.microsoft.com/office/word/2010/wordprocessingShape">
                    <wps:wsp>
                      <wps:cNvSpPr txBox="1"/>
                      <wps:spPr>
                        <a:xfrm>
                          <a:off x="0" y="0"/>
                          <a:ext cx="5492061" cy="1439694"/>
                        </a:xfrm>
                        <a:prstGeom prst="rect">
                          <a:avLst/>
                        </a:prstGeom>
                        <a:solidFill>
                          <a:schemeClr val="lt1"/>
                        </a:solidFill>
                        <a:ln w="6350">
                          <a:solidFill>
                            <a:prstClr val="black"/>
                          </a:solidFill>
                        </a:ln>
                      </wps:spPr>
                      <wps:txbx>
                        <w:txbxContent>
                          <w:p w14:paraId="74FEC1E9" w14:textId="77777777" w:rsidR="00532483" w:rsidRPr="00532483" w:rsidRDefault="00532483" w:rsidP="00532483">
                            <w:pPr>
                              <w:rPr>
                                <w:sz w:val="20"/>
                                <w:szCs w:val="20"/>
                              </w:rPr>
                            </w:pPr>
                            <w:r w:rsidRPr="00532483">
                              <w:rPr>
                                <w:sz w:val="20"/>
                                <w:szCs w:val="20"/>
                                <w:lang w:val="en-GB"/>
                              </w:rPr>
                              <w:t>Agreement</w:t>
                            </w:r>
                          </w:p>
                          <w:p w14:paraId="6C620FDD" w14:textId="77777777" w:rsidR="00532483" w:rsidRPr="00532483" w:rsidRDefault="00532483" w:rsidP="00532483">
                            <w:pPr>
                              <w:rPr>
                                <w:sz w:val="20"/>
                                <w:szCs w:val="20"/>
                                <w:lang w:val="en-GB"/>
                              </w:rPr>
                            </w:pPr>
                            <w:proofErr w:type="gramStart"/>
                            <w:r w:rsidRPr="00532483">
                              <w:rPr>
                                <w:sz w:val="20"/>
                                <w:szCs w:val="20"/>
                                <w:lang w:val="en-GB"/>
                              </w:rPr>
                              <w:t>Down-select</w:t>
                            </w:r>
                            <w:proofErr w:type="gramEnd"/>
                            <w:r w:rsidRPr="00532483">
                              <w:rPr>
                                <w:sz w:val="20"/>
                                <w:szCs w:val="20"/>
                                <w:lang w:val="en-GB"/>
                              </w:rPr>
                              <w:t xml:space="preserve"> from the followings,</w:t>
                            </w:r>
                          </w:p>
                          <w:p w14:paraId="090773D2" w14:textId="77777777" w:rsidR="00532483" w:rsidRPr="00532483" w:rsidRDefault="00532483" w:rsidP="00532483">
                            <w:pPr>
                              <w:rPr>
                                <w:sz w:val="20"/>
                                <w:szCs w:val="20"/>
                                <w:lang w:val="en-GB"/>
                              </w:rPr>
                            </w:pPr>
                            <w:r w:rsidRPr="00532483">
                              <w:rPr>
                                <w:sz w:val="20"/>
                                <w:szCs w:val="20"/>
                                <w:lang w:val="en-GB"/>
                              </w:rPr>
                              <w:t>Alt-1</w:t>
                            </w:r>
                          </w:p>
                          <w:p w14:paraId="7DF2ED5E" w14:textId="77777777" w:rsidR="00532483" w:rsidRPr="00532483" w:rsidRDefault="00532483" w:rsidP="00532483">
                            <w:pPr>
                              <w:numPr>
                                <w:ilvl w:val="0"/>
                                <w:numId w:val="15"/>
                              </w:numPr>
                              <w:rPr>
                                <w:sz w:val="20"/>
                                <w:szCs w:val="20"/>
                                <w:lang w:val="en-GB"/>
                              </w:rPr>
                            </w:pPr>
                            <w:r w:rsidRPr="00532483">
                              <w:rPr>
                                <w:sz w:val="20"/>
                                <w:szCs w:val="20"/>
                                <w:lang w:val="en-GB"/>
                              </w:rPr>
                              <w:t>The PDCCH skipping applies only in active time. The PDCCH skipping duration decrements by slot irrespective whether UE is in active time or not</w:t>
                            </w:r>
                          </w:p>
                          <w:p w14:paraId="6B89242F" w14:textId="77777777" w:rsidR="00532483" w:rsidRPr="00532483" w:rsidRDefault="00532483" w:rsidP="00532483">
                            <w:pPr>
                              <w:rPr>
                                <w:sz w:val="20"/>
                                <w:szCs w:val="20"/>
                                <w:lang w:val="en-GB"/>
                              </w:rPr>
                            </w:pPr>
                            <w:r w:rsidRPr="00532483">
                              <w:rPr>
                                <w:sz w:val="20"/>
                                <w:szCs w:val="20"/>
                                <w:lang w:val="en-GB"/>
                              </w:rPr>
                              <w:t>Alt-2</w:t>
                            </w:r>
                          </w:p>
                          <w:p w14:paraId="073E14CA" w14:textId="77777777" w:rsidR="00532483" w:rsidRPr="00532483" w:rsidRDefault="00532483" w:rsidP="00532483">
                            <w:pPr>
                              <w:numPr>
                                <w:ilvl w:val="0"/>
                                <w:numId w:val="16"/>
                              </w:numPr>
                              <w:rPr>
                                <w:sz w:val="20"/>
                                <w:szCs w:val="20"/>
                                <w:lang w:val="en-GB"/>
                              </w:rPr>
                            </w:pPr>
                            <w:r w:rsidRPr="00532483">
                              <w:rPr>
                                <w:sz w:val="20"/>
                                <w:szCs w:val="20"/>
                                <w:lang w:val="en-GB"/>
                              </w:rPr>
                              <w:t>The PDCCH skipping applies only in active time. PDCCH skipping is terminated when UE goes into outside active time.</w:t>
                            </w:r>
                          </w:p>
                          <w:p w14:paraId="51A94C44" w14:textId="36F1CAD3" w:rsidR="00773229" w:rsidRPr="00532483" w:rsidRDefault="00773229" w:rsidP="00773229">
                            <w:pPr>
                              <w:rPr>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6D7DA5" id="Text Box 2" o:spid="_x0000_s1027" type="#_x0000_t202" style="position:absolute;margin-left:-5.35pt;margin-top:48.45pt;width:432.45pt;height:1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" fillcolor="white [3201]" strokeweight=".5pt">
                <v:textbox>
                  <w:txbxContent>
                    <w:p w14:paraId="74FEC1E9" w14:textId="77777777" w:rsidR="00532483" w:rsidRPr="00532483" w:rsidRDefault="00532483" w:rsidP="00532483">
                      <w:pPr>
                        <w:rPr>
                          <w:sz w:val="20"/>
                          <w:szCs w:val="20"/>
                        </w:rPr>
                      </w:pPr>
                      <w:r w:rsidRPr="00532483">
                        <w:rPr>
                          <w:sz w:val="20"/>
                          <w:szCs w:val="20"/>
                          <w:lang w:val="en-GB"/>
                        </w:rPr>
                        <w:t>Agreement</w:t>
                      </w:r>
                    </w:p>
                    <w:p w14:paraId="6C620FDD" w14:textId="77777777" w:rsidR="00532483" w:rsidRPr="00532483" w:rsidRDefault="00532483" w:rsidP="00532483">
                      <w:pPr>
                        <w:rPr>
                          <w:sz w:val="20"/>
                          <w:szCs w:val="20"/>
                          <w:lang w:val="en-GB"/>
                        </w:rPr>
                      </w:pPr>
                      <w:proofErr w:type="gramStart"/>
                      <w:r w:rsidRPr="00532483">
                        <w:rPr>
                          <w:sz w:val="20"/>
                          <w:szCs w:val="20"/>
                          <w:lang w:val="en-GB"/>
                        </w:rPr>
                        <w:t>Down-select</w:t>
                      </w:r>
                      <w:proofErr w:type="gramEnd"/>
                      <w:r w:rsidRPr="00532483">
                        <w:rPr>
                          <w:sz w:val="20"/>
                          <w:szCs w:val="20"/>
                          <w:lang w:val="en-GB"/>
                        </w:rPr>
                        <w:t xml:space="preserve"> from the followings,</w:t>
                      </w:r>
                    </w:p>
                    <w:p w14:paraId="090773D2" w14:textId="77777777" w:rsidR="00532483" w:rsidRPr="00532483" w:rsidRDefault="00532483" w:rsidP="00532483">
                      <w:pPr>
                        <w:rPr>
                          <w:sz w:val="20"/>
                          <w:szCs w:val="20"/>
                          <w:lang w:val="en-GB"/>
                        </w:rPr>
                      </w:pPr>
                      <w:r w:rsidRPr="00532483">
                        <w:rPr>
                          <w:sz w:val="20"/>
                          <w:szCs w:val="20"/>
                          <w:lang w:val="en-GB"/>
                        </w:rPr>
                        <w:t>Alt-1</w:t>
                      </w:r>
                    </w:p>
                    <w:p w14:paraId="7DF2ED5E" w14:textId="77777777" w:rsidR="00532483" w:rsidRPr="00532483" w:rsidRDefault="00532483" w:rsidP="00532483">
                      <w:pPr>
                        <w:numPr>
                          <w:ilvl w:val="0"/>
                          <w:numId w:val="15"/>
                        </w:numPr>
                        <w:rPr>
                          <w:sz w:val="20"/>
                          <w:szCs w:val="20"/>
                          <w:lang w:val="en-GB"/>
                        </w:rPr>
                      </w:pPr>
                      <w:r w:rsidRPr="00532483">
                        <w:rPr>
                          <w:sz w:val="20"/>
                          <w:szCs w:val="20"/>
                          <w:lang w:val="en-GB"/>
                        </w:rPr>
                        <w:t>The PDCCH skipping applies only in active time. The PDCCH skipping duration decrements by slot irrespective whether UE is in active time or not</w:t>
                      </w:r>
                    </w:p>
                    <w:p w14:paraId="6B89242F" w14:textId="77777777" w:rsidR="00532483" w:rsidRPr="00532483" w:rsidRDefault="00532483" w:rsidP="00532483">
                      <w:pPr>
                        <w:rPr>
                          <w:sz w:val="20"/>
                          <w:szCs w:val="20"/>
                          <w:lang w:val="en-GB"/>
                        </w:rPr>
                      </w:pPr>
                      <w:r w:rsidRPr="00532483">
                        <w:rPr>
                          <w:sz w:val="20"/>
                          <w:szCs w:val="20"/>
                          <w:lang w:val="en-GB"/>
                        </w:rPr>
                        <w:t>Alt-2</w:t>
                      </w:r>
                    </w:p>
                    <w:p w14:paraId="073E14CA" w14:textId="77777777" w:rsidR="00532483" w:rsidRPr="00532483" w:rsidRDefault="00532483" w:rsidP="00532483">
                      <w:pPr>
                        <w:numPr>
                          <w:ilvl w:val="0"/>
                          <w:numId w:val="16"/>
                        </w:numPr>
                        <w:rPr>
                          <w:sz w:val="20"/>
                          <w:szCs w:val="20"/>
                          <w:lang w:val="en-GB"/>
                        </w:rPr>
                      </w:pPr>
                      <w:r w:rsidRPr="00532483">
                        <w:rPr>
                          <w:sz w:val="20"/>
                          <w:szCs w:val="20"/>
                          <w:lang w:val="en-GB"/>
                        </w:rPr>
                        <w:t>The PDCCH skipping applies only in active time. PDCCH skipping is terminated when UE goes into outside active time.</w:t>
                      </w:r>
                    </w:p>
                    <w:p w14:paraId="51A94C44" w14:textId="36F1CAD3" w:rsidR="00773229" w:rsidRPr="00532483" w:rsidRDefault="00773229" w:rsidP="00773229">
                      <w:pPr>
                        <w:rPr>
                          <w:sz w:val="20"/>
                          <w:szCs w:val="20"/>
                          <w:lang w:val="en-GB"/>
                        </w:rPr>
                      </w:pPr>
                    </w:p>
                  </w:txbxContent>
                </v:textbox>
              </v:shape>
            </w:pict>
          </mc:Fallback>
        </mc:AlternateContent>
      </w:r>
      <w:r w:rsidR="00BF5DD7">
        <w:t>During the reply RAN2 LS discussion, question raised if a long PDCCH skipping duration is configured which span</w:t>
      </w:r>
      <w:r w:rsidR="007C6A96">
        <w:t>s</w:t>
      </w:r>
      <w:r w:rsidR="00BF5DD7">
        <w:t xml:space="preserve"> from DRX active time</w:t>
      </w:r>
      <w:r w:rsidR="007C6A96">
        <w:t xml:space="preserve"> to</w:t>
      </w:r>
      <w:r w:rsidR="00BF5DD7">
        <w:t xml:space="preserve"> de-active time </w:t>
      </w:r>
      <w:r w:rsidR="007C6A96">
        <w:t>then</w:t>
      </w:r>
      <w:r w:rsidR="00BF5DD7">
        <w:t xml:space="preserve"> back to active time again, whether the PDCCH skipping still resume after UE is back in DRX active time. </w:t>
      </w:r>
      <w:r w:rsidR="00966B7A">
        <w:t xml:space="preserve">The following two alternatives will be further </w:t>
      </w:r>
      <w:proofErr w:type="gramStart"/>
      <w:r w:rsidR="00966B7A">
        <w:t>down-selected</w:t>
      </w:r>
      <w:proofErr w:type="gramEnd"/>
      <w:r w:rsidR="00966B7A">
        <w:t xml:space="preserve">: </w:t>
      </w:r>
    </w:p>
    <w:p w14:paraId="79943BD5" w14:textId="66BC17BF" w:rsidR="00773229" w:rsidRDefault="00773229" w:rsidP="00DA03D3">
      <w:pPr>
        <w:pStyle w:val="0Maintext"/>
        <w:spacing w:after="120"/>
        <w:ind w:firstLine="0"/>
        <w:jc w:val="left"/>
        <w:rPr>
          <w:b/>
          <w:i/>
          <w:lang w:val="en-US"/>
        </w:rPr>
      </w:pPr>
    </w:p>
    <w:p w14:paraId="0B59C525" w14:textId="536EC817" w:rsidR="00773229" w:rsidRDefault="00773229" w:rsidP="00DA03D3">
      <w:pPr>
        <w:pStyle w:val="0Maintext"/>
        <w:spacing w:after="120"/>
        <w:ind w:firstLine="0"/>
        <w:jc w:val="left"/>
        <w:rPr>
          <w:b/>
          <w:i/>
          <w:lang w:val="en-US"/>
        </w:rPr>
      </w:pPr>
    </w:p>
    <w:p w14:paraId="5BFF0880" w14:textId="4F18AABA" w:rsidR="004779C5" w:rsidRDefault="004779C5" w:rsidP="00DA03D3">
      <w:pPr>
        <w:pStyle w:val="0Maintext"/>
        <w:spacing w:after="120"/>
        <w:ind w:firstLine="0"/>
        <w:jc w:val="left"/>
        <w:rPr>
          <w:b/>
          <w:i/>
          <w:lang w:val="en-US"/>
        </w:rPr>
      </w:pPr>
    </w:p>
    <w:p w14:paraId="220B0A44" w14:textId="77777777" w:rsidR="00532483" w:rsidRDefault="00532483" w:rsidP="00DA03D3">
      <w:pPr>
        <w:pStyle w:val="0Maintext"/>
        <w:spacing w:after="120"/>
        <w:ind w:firstLine="0"/>
        <w:jc w:val="left"/>
      </w:pPr>
    </w:p>
    <w:p w14:paraId="1B274D74" w14:textId="77777777" w:rsidR="00966B7A" w:rsidRDefault="00966B7A" w:rsidP="00DA03D3">
      <w:pPr>
        <w:pStyle w:val="0Maintext"/>
        <w:spacing w:after="120"/>
        <w:ind w:firstLine="0"/>
        <w:jc w:val="left"/>
      </w:pPr>
    </w:p>
    <w:p w14:paraId="005A8574" w14:textId="32A7F949" w:rsidR="004779C5" w:rsidRDefault="004779C5" w:rsidP="00DA03D3">
      <w:pPr>
        <w:pStyle w:val="0Maintext"/>
        <w:spacing w:after="120"/>
        <w:ind w:firstLine="0"/>
        <w:jc w:val="left"/>
      </w:pPr>
      <w:r>
        <w:t xml:space="preserve">It is not desirable to create another level of interaction between PDCCH skipping and DRX in-active timer. We do not see the benefit of cancelling PDCCH skipping commend when DRX in-active timer expires. </w:t>
      </w:r>
      <w:r w:rsidR="007C6A96">
        <w:t>Therefore,</w:t>
      </w:r>
      <w:r>
        <w:t xml:space="preserve"> the simplest solution is to keep the PDCCH skipping commend, which implies when UE is back to DRX active time, the PDCCH skipping is still valid. </w:t>
      </w:r>
      <w:proofErr w:type="gramStart"/>
      <w:r w:rsidR="00966B7A">
        <w:t>Therefore</w:t>
      </w:r>
      <w:proofErr w:type="gramEnd"/>
      <w:r w:rsidR="00966B7A">
        <w:t xml:space="preserve"> we propose to adopt Alt 1, and there is no specification impact is expected with Alt-1. </w:t>
      </w:r>
      <w:r>
        <w:t xml:space="preserve"> </w:t>
      </w:r>
    </w:p>
    <w:p w14:paraId="7E2C3FE2" w14:textId="02A4A392" w:rsidR="004779C5" w:rsidRPr="00DA03D3" w:rsidRDefault="004779C5" w:rsidP="004779C5">
      <w:pPr>
        <w:pStyle w:val="0Maintext"/>
        <w:ind w:firstLine="0"/>
        <w:rPr>
          <w:b/>
          <w:i/>
          <w:lang w:val="en-US"/>
        </w:rPr>
      </w:pPr>
      <w:r w:rsidRPr="00DA03D3">
        <w:rPr>
          <w:b/>
          <w:i/>
        </w:rPr>
        <w:lastRenderedPageBreak/>
        <w:t xml:space="preserve">Proposal </w:t>
      </w:r>
      <w:r>
        <w:rPr>
          <w:b/>
          <w:i/>
        </w:rPr>
        <w:t>3</w:t>
      </w:r>
      <w:r w:rsidRPr="00DA03D3">
        <w:rPr>
          <w:b/>
          <w:i/>
        </w:rPr>
        <w:t xml:space="preserve">: </w:t>
      </w:r>
      <w:r w:rsidR="00966B7A">
        <w:rPr>
          <w:b/>
          <w:i/>
        </w:rPr>
        <w:t xml:space="preserve">Adopt Alt-1, the </w:t>
      </w:r>
      <w:r>
        <w:rPr>
          <w:b/>
          <w:i/>
        </w:rPr>
        <w:t xml:space="preserve">PDCCH skipping </w:t>
      </w:r>
      <w:r w:rsidR="00966B7A">
        <w:rPr>
          <w:b/>
          <w:i/>
        </w:rPr>
        <w:t xml:space="preserve">applies only in active time. The PDCCH skipping duration decrements by slot irrespective whether UE is in active time or not.  </w:t>
      </w:r>
      <w:r>
        <w:rPr>
          <w:b/>
          <w:i/>
        </w:rPr>
        <w:t xml:space="preserve"> </w:t>
      </w:r>
      <w:r>
        <w:rPr>
          <w:b/>
          <w:i/>
          <w:lang w:val="en-US"/>
        </w:rPr>
        <w:t xml:space="preserve"> </w:t>
      </w:r>
    </w:p>
    <w:p w14:paraId="517B0F41" w14:textId="77777777" w:rsidR="00AC2A7F" w:rsidRPr="008A12D9" w:rsidRDefault="00AC2A7F" w:rsidP="00C603C7">
      <w:pPr>
        <w:pStyle w:val="0Maintext"/>
        <w:spacing w:after="120"/>
        <w:ind w:firstLine="0"/>
        <w:jc w:val="left"/>
      </w:pPr>
    </w:p>
    <w:p w14:paraId="022777CA" w14:textId="3130A35F" w:rsidR="00041988" w:rsidRDefault="00C84FE2" w:rsidP="003105DC">
      <w:pPr>
        <w:pStyle w:val="Heading1"/>
      </w:pPr>
      <w:r>
        <w:t>Conclusion</w:t>
      </w:r>
    </w:p>
    <w:p w14:paraId="2EBF61BD" w14:textId="26AAA373" w:rsidR="00B75E80" w:rsidRPr="00DB41AA" w:rsidRDefault="003256AA" w:rsidP="00B75E80">
      <w:pPr>
        <w:jc w:val="both"/>
        <w:rPr>
          <w:b/>
          <w:i/>
        </w:rPr>
      </w:pPr>
      <w:r>
        <w:rPr>
          <w:rFonts w:cs="Batang"/>
          <w:b/>
          <w:i/>
          <w:sz w:val="20"/>
          <w:szCs w:val="20"/>
          <w:lang w:eastAsia="en-US"/>
        </w:rPr>
        <w:t xml:space="preserve"> </w:t>
      </w:r>
    </w:p>
    <w:p w14:paraId="17D9FB7C" w14:textId="39B6BFE3" w:rsidR="003256AA" w:rsidRDefault="003256AA" w:rsidP="003256AA">
      <w:pPr>
        <w:pStyle w:val="0Maintext"/>
        <w:spacing w:after="120" w:afterAutospacing="0" w:line="240" w:lineRule="auto"/>
        <w:ind w:firstLine="0"/>
        <w:rPr>
          <w:lang w:val="en-US"/>
        </w:rPr>
      </w:pPr>
      <w:r>
        <w:rPr>
          <w:lang w:val="en-US"/>
        </w:rPr>
        <w:t xml:space="preserve">In the contribution, we discuss </w:t>
      </w:r>
      <w:r w:rsidR="00AE1224">
        <w:rPr>
          <w:lang w:val="en-US"/>
        </w:rPr>
        <w:t>remaining</w:t>
      </w:r>
      <w:r>
        <w:rPr>
          <w:lang w:val="en-US"/>
        </w:rPr>
        <w:t xml:space="preserve"> details on enhanced DCI based adaptation for UE power saving.  The proposals are: </w:t>
      </w:r>
    </w:p>
    <w:p w14:paraId="369BF095" w14:textId="77777777" w:rsidR="002C5075" w:rsidRDefault="002C5075" w:rsidP="002C5075">
      <w:pPr>
        <w:rPr>
          <w:b/>
          <w:i/>
          <w:sz w:val="20"/>
          <w:szCs w:val="20"/>
          <w:lang w:val="en-GB"/>
        </w:rPr>
      </w:pPr>
      <w:r w:rsidRPr="00791ACF">
        <w:rPr>
          <w:b/>
          <w:i/>
          <w:sz w:val="20"/>
          <w:szCs w:val="20"/>
          <w:lang w:val="en-GB"/>
        </w:rPr>
        <w:t xml:space="preserve">Proposal 1: HARQ retransmission should be taken into consideration during PDCCH skipping. </w:t>
      </w:r>
    </w:p>
    <w:p w14:paraId="176966E3" w14:textId="77777777" w:rsidR="002C5075" w:rsidRPr="00791ACF" w:rsidRDefault="002C5075" w:rsidP="002C5075">
      <w:pPr>
        <w:rPr>
          <w:b/>
          <w:i/>
          <w:sz w:val="20"/>
          <w:szCs w:val="20"/>
          <w:lang w:val="en-GB"/>
        </w:rPr>
      </w:pPr>
    </w:p>
    <w:p w14:paraId="419CD560" w14:textId="77777777" w:rsidR="002C5075" w:rsidRPr="006603BE" w:rsidRDefault="002C5075" w:rsidP="002C5075">
      <w:pPr>
        <w:rPr>
          <w:sz w:val="20"/>
          <w:szCs w:val="20"/>
        </w:rPr>
      </w:pPr>
      <w:r w:rsidRPr="00791ACF">
        <w:rPr>
          <w:b/>
          <w:i/>
          <w:sz w:val="20"/>
          <w:szCs w:val="20"/>
        </w:rPr>
        <w:t xml:space="preserve">Proposal 2: UE is expected to perform PDCCH monitoring when </w:t>
      </w:r>
      <w:proofErr w:type="spellStart"/>
      <w:r w:rsidRPr="00791ACF">
        <w:rPr>
          <w:b/>
          <w:i/>
          <w:sz w:val="20"/>
          <w:szCs w:val="20"/>
        </w:rPr>
        <w:t>drx_RetransmissionTimerDL</w:t>
      </w:r>
      <w:proofErr w:type="spellEnd"/>
      <w:r w:rsidRPr="00791ACF">
        <w:rPr>
          <w:b/>
          <w:i/>
          <w:sz w:val="20"/>
          <w:szCs w:val="20"/>
        </w:rPr>
        <w:t xml:space="preserve"> is running.</w:t>
      </w:r>
      <w:r>
        <w:rPr>
          <w:b/>
          <w:i/>
          <w:sz w:val="20"/>
          <w:szCs w:val="20"/>
        </w:rPr>
        <w:t xml:space="preserve"> Adopt the following TP (TS 38.213 v17.2.0):</w:t>
      </w:r>
      <w:r>
        <w:rPr>
          <w:sz w:val="20"/>
          <w:szCs w:val="20"/>
        </w:rPr>
        <w:t xml:space="preserve"> </w:t>
      </w:r>
    </w:p>
    <w:p w14:paraId="38871993" w14:textId="3352318B" w:rsidR="002C5075" w:rsidRPr="002E6A62" w:rsidRDefault="002C5075" w:rsidP="002C5075">
      <w:pPr>
        <w:pStyle w:val="Heading2"/>
        <w:numPr>
          <w:ilvl w:val="0"/>
          <w:numId w:val="0"/>
        </w:numPr>
        <w:ind w:left="576" w:hanging="576"/>
        <w:rPr>
          <w:sz w:val="24"/>
          <w:szCs w:val="24"/>
        </w:rPr>
      </w:pPr>
      <w:r w:rsidRPr="002E6A62">
        <w:rPr>
          <w:sz w:val="24"/>
          <w:szCs w:val="24"/>
        </w:rPr>
        <w:t>10.4</w:t>
      </w:r>
      <w:r w:rsidRPr="002E6A62">
        <w:rPr>
          <w:sz w:val="24"/>
          <w:szCs w:val="24"/>
        </w:rPr>
        <w:tab/>
        <w:t xml:space="preserve">   Search space set group switching and skipping of PDCCH monitoring</w:t>
      </w:r>
    </w:p>
    <w:p w14:paraId="31ECEB14" w14:textId="77777777" w:rsidR="002C5075" w:rsidRDefault="002C5075" w:rsidP="002C5075">
      <w:pPr>
        <w:spacing w:after="160" w:line="259" w:lineRule="auto"/>
        <w:jc w:val="center"/>
        <w:rPr>
          <w:noProof/>
          <w:color w:val="FF0000"/>
          <w:sz w:val="22"/>
          <w:szCs w:val="18"/>
        </w:rPr>
      </w:pPr>
      <w:r w:rsidRPr="00BE4F5F">
        <w:rPr>
          <w:noProof/>
          <w:color w:val="FF0000"/>
          <w:sz w:val="22"/>
          <w:szCs w:val="18"/>
        </w:rPr>
        <w:t>*** Unchanged text is omitted ***</w:t>
      </w:r>
    </w:p>
    <w:p w14:paraId="69032D76" w14:textId="77777777" w:rsidR="002C5075" w:rsidRPr="00D36A16" w:rsidRDefault="002C5075" w:rsidP="002C5075">
      <w:pPr>
        <w:pStyle w:val="0Maintext"/>
      </w:pPr>
      <w:r w:rsidRPr="00D36A16">
        <w:t>When the PDCCH monitoring adaptation field indicates to a UE to start PDCCH monitoring according to search space sets with a first group index and stop PDCCH monitoring according to search space sets with a second group index, the UE applies the indication</w:t>
      </w:r>
    </w:p>
    <w:p w14:paraId="39F407D8" w14:textId="77777777" w:rsidR="002C5075" w:rsidRPr="00D36A16" w:rsidRDefault="002C5075" w:rsidP="002C5075">
      <w:pPr>
        <w:pStyle w:val="0Maintext"/>
        <w:ind w:firstLine="0"/>
        <w:rPr>
          <w:lang w:val="x-none"/>
        </w:rPr>
      </w:pPr>
      <w:r w:rsidRPr="00D36A16">
        <w:rPr>
          <w:lang w:val="x-none"/>
        </w:rPr>
        <w:t>-</w:t>
      </w:r>
      <w:r w:rsidRPr="00D36A16">
        <w:rPr>
          <w:lang w:val="x-none"/>
        </w:rPr>
        <w:tab/>
        <w:t xml:space="preserve">at </w:t>
      </w:r>
      <w:r w:rsidRPr="00D36A16">
        <w:t xml:space="preserve">the beginning of </w:t>
      </w:r>
      <w:r w:rsidRPr="00D36A16">
        <w:rPr>
          <w:lang w:val="x-none"/>
        </w:rPr>
        <w:t xml:space="preserve">a first slot that is at least </w:t>
      </w:r>
      <m:oMath>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switch</m:t>
            </m:r>
          </m:sub>
        </m:sSub>
      </m:oMath>
      <w:r w:rsidRPr="00D36A16">
        <w:rPr>
          <w:lang w:val="x-none"/>
        </w:rPr>
        <w:t xml:space="preserve"> symbols after the last symbol of the PDCCH</w:t>
      </w:r>
      <w:r w:rsidRPr="00D36A16">
        <w:t xml:space="preserve"> reception providing</w:t>
      </w:r>
      <w:r w:rsidRPr="00D36A16">
        <w:rPr>
          <w:lang w:val="x-none"/>
        </w:rPr>
        <w:t xml:space="preserve"> the DCI format</w:t>
      </w:r>
      <w:r w:rsidRPr="00D36A16">
        <w:t xml:space="preserve"> with the PDCCH monitoring adaptation field when </w:t>
      </w:r>
      <m:oMath>
        <m:r>
          <w:rPr>
            <w:rFonts w:ascii="Cambria Math" w:hAnsi="Cambria Math"/>
            <w:lang w:val="x-none"/>
          </w:rPr>
          <m:t>μ∈</m:t>
        </m:r>
        <m:d>
          <m:dPr>
            <m:begChr m:val="{"/>
            <m:endChr m:val="}"/>
            <m:ctrlPr>
              <w:rPr>
                <w:rFonts w:ascii="Cambria Math" w:hAnsi="Cambria Math"/>
                <w:i/>
                <w:lang w:val="x-none"/>
              </w:rPr>
            </m:ctrlPr>
          </m:dPr>
          <m:e>
            <m:r>
              <w:rPr>
                <w:rFonts w:ascii="Cambria Math" w:hAnsi="Cambria Math"/>
                <w:lang w:val="x-none"/>
              </w:rPr>
              <m:t>0, 1, 2, 3</m:t>
            </m:r>
          </m:e>
        </m:d>
      </m:oMath>
      <w:r w:rsidRPr="00D36A16">
        <w:t>,</w:t>
      </w:r>
      <w:r w:rsidRPr="00D36A16">
        <w:rPr>
          <w:lang w:val="x-none"/>
        </w:rPr>
        <w:t xml:space="preserve"> </w:t>
      </w:r>
    </w:p>
    <w:p w14:paraId="61DDCC99" w14:textId="77777777" w:rsidR="002C5075" w:rsidRPr="00D36A16" w:rsidRDefault="002C5075" w:rsidP="002C5075">
      <w:pPr>
        <w:pStyle w:val="0Maintext"/>
        <w:ind w:firstLine="0"/>
        <w:rPr>
          <w:lang w:val="x-none"/>
        </w:rPr>
      </w:pPr>
      <w:r w:rsidRPr="00D36A16">
        <w:rPr>
          <w:lang w:val="x-none"/>
        </w:rPr>
        <w:t>-</w:t>
      </w:r>
      <w:r w:rsidRPr="00D36A16">
        <w:rPr>
          <w:lang w:val="x-none"/>
        </w:rPr>
        <w:tab/>
        <w:t xml:space="preserve">at the beginning of </w:t>
      </w:r>
      <w:r w:rsidRPr="00D36A16">
        <w:t>a</w:t>
      </w:r>
      <w:r w:rsidRPr="00D36A16">
        <w:rPr>
          <w:lang w:val="x-none"/>
        </w:rPr>
        <w:t xml:space="preserve"> first slot</w:t>
      </w:r>
      <w:r w:rsidRPr="00D36A16">
        <w:t xml:space="preserve">, of a slot group of </w:t>
      </w:r>
      <m:oMath>
        <m:sSub>
          <m:sSubPr>
            <m:ctrlPr>
              <w:rPr>
                <w:rFonts w:ascii="Cambria Math" w:hAnsi="Cambria Math"/>
                <w:i/>
                <w:lang w:val="x-none"/>
              </w:rPr>
            </m:ctrlPr>
          </m:sSubPr>
          <m:e>
            <m:r>
              <w:rPr>
                <w:rFonts w:ascii="Cambria Math" w:hAnsi="Cambria Math"/>
                <w:lang w:val="x-none"/>
              </w:rPr>
              <m:t>X</m:t>
            </m:r>
          </m:e>
          <m:sub>
            <m:r>
              <w:rPr>
                <w:rFonts w:ascii="Cambria Math" w:hAnsi="Cambria Math"/>
                <w:lang w:val="x-none"/>
              </w:rPr>
              <m:t>s</m:t>
            </m:r>
          </m:sub>
        </m:sSub>
      </m:oMath>
      <w:r w:rsidRPr="00D36A16">
        <w:t xml:space="preserve"> slots,</w:t>
      </w:r>
      <w:r w:rsidRPr="00D36A16">
        <w:rPr>
          <w:lang w:val="x-none"/>
        </w:rPr>
        <w:t xml:space="preserve"> that is at least </w:t>
      </w:r>
      <m:oMath>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switch</m:t>
            </m:r>
          </m:sub>
        </m:sSub>
      </m:oMath>
      <w:r w:rsidRPr="00D36A16">
        <w:rPr>
          <w:lang w:val="x-none"/>
        </w:rPr>
        <w:t xml:space="preserve"> symbols after the last symbol of the PDCCH </w:t>
      </w:r>
      <w:r w:rsidRPr="00D36A16">
        <w:t>reception providing</w:t>
      </w:r>
      <w:r w:rsidRPr="00D36A16">
        <w:rPr>
          <w:lang w:val="x-none"/>
        </w:rPr>
        <w:t xml:space="preserve"> the DCI format</w:t>
      </w:r>
      <w:r w:rsidRPr="00D36A16">
        <w:t xml:space="preserve"> with the PDCCH monitoring adaptation field when </w:t>
      </w:r>
      <m:oMath>
        <m:r>
          <w:rPr>
            <w:rFonts w:ascii="Cambria Math" w:hAnsi="Cambria Math"/>
            <w:lang w:val="x-none"/>
          </w:rPr>
          <m:t>μ∈</m:t>
        </m:r>
        <m:d>
          <m:dPr>
            <m:begChr m:val="{"/>
            <m:endChr m:val="}"/>
            <m:ctrlPr>
              <w:rPr>
                <w:rFonts w:ascii="Cambria Math" w:hAnsi="Cambria Math"/>
                <w:i/>
                <w:lang w:val="x-none"/>
              </w:rPr>
            </m:ctrlPr>
          </m:dPr>
          <m:e>
            <m:r>
              <w:rPr>
                <w:rFonts w:ascii="Cambria Math" w:hAnsi="Cambria Math"/>
                <w:lang w:val="x-none"/>
              </w:rPr>
              <m:t>5, 6</m:t>
            </m:r>
          </m:e>
        </m:d>
      </m:oMath>
    </w:p>
    <w:p w14:paraId="14FEEF56" w14:textId="1629BA76" w:rsidR="002C5075" w:rsidRPr="00D36A16" w:rsidRDefault="002C5075" w:rsidP="002C5075">
      <w:pPr>
        <w:pStyle w:val="0Maintext"/>
      </w:pPr>
      <w:r w:rsidRPr="00D36A16">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w:t>
      </w:r>
      <w:r>
        <w:t xml:space="preserve"> </w:t>
      </w:r>
      <w:r w:rsidRPr="00D36A16">
        <w:rPr>
          <w:color w:val="FF0000"/>
        </w:rPr>
        <w:t xml:space="preserve">The UE resumes PDCCH monitoring when </w:t>
      </w:r>
      <w:proofErr w:type="spellStart"/>
      <w:r w:rsidRPr="00D36A16">
        <w:rPr>
          <w:i/>
          <w:iCs/>
          <w:color w:val="FF0000"/>
        </w:rPr>
        <w:t>drx-RetransmissionTimerDL</w:t>
      </w:r>
      <w:proofErr w:type="spellEnd"/>
      <w:r w:rsidRPr="00D36A16">
        <w:rPr>
          <w:i/>
          <w:iCs/>
          <w:color w:val="FF0000"/>
        </w:rPr>
        <w:t xml:space="preserve"> </w:t>
      </w:r>
      <w:r w:rsidRPr="00D36A16">
        <w:rPr>
          <w:color w:val="FF0000"/>
        </w:rPr>
        <w:t>is running</w:t>
      </w:r>
      <w:r w:rsidR="00204BA4">
        <w:rPr>
          <w:color w:val="FF0000"/>
        </w:rPr>
        <w:t>.</w:t>
      </w:r>
      <w:r w:rsidRPr="00D36A16">
        <w:rPr>
          <w:color w:val="FF0000"/>
        </w:rPr>
        <w:t xml:space="preserve"> </w:t>
      </w:r>
    </w:p>
    <w:p w14:paraId="13308359" w14:textId="77777777" w:rsidR="002C5075" w:rsidRDefault="002C5075" w:rsidP="002C5075">
      <w:pPr>
        <w:spacing w:after="160" w:line="259" w:lineRule="auto"/>
        <w:jc w:val="center"/>
        <w:rPr>
          <w:noProof/>
          <w:color w:val="FF0000"/>
          <w:sz w:val="22"/>
          <w:szCs w:val="18"/>
        </w:rPr>
      </w:pPr>
      <w:r w:rsidRPr="00BE4F5F">
        <w:rPr>
          <w:noProof/>
          <w:color w:val="FF0000"/>
          <w:sz w:val="22"/>
          <w:szCs w:val="18"/>
        </w:rPr>
        <w:t>*** Unchanged text is omitted ***</w:t>
      </w:r>
    </w:p>
    <w:p w14:paraId="7A841617" w14:textId="77777777" w:rsidR="002C5075" w:rsidRPr="00DA03D3" w:rsidRDefault="002C5075" w:rsidP="002C5075">
      <w:pPr>
        <w:pStyle w:val="0Maintext"/>
        <w:ind w:firstLine="0"/>
        <w:rPr>
          <w:b/>
          <w:i/>
          <w:lang w:val="en-US"/>
        </w:rPr>
      </w:pPr>
      <w:r w:rsidRPr="00DA03D3">
        <w:rPr>
          <w:b/>
          <w:i/>
        </w:rPr>
        <w:t xml:space="preserve">Proposal </w:t>
      </w:r>
      <w:r>
        <w:rPr>
          <w:b/>
          <w:i/>
        </w:rPr>
        <w:t>3</w:t>
      </w:r>
      <w:r w:rsidRPr="00DA03D3">
        <w:rPr>
          <w:b/>
          <w:i/>
        </w:rPr>
        <w:t xml:space="preserve">: </w:t>
      </w:r>
      <w:r>
        <w:rPr>
          <w:b/>
          <w:i/>
        </w:rPr>
        <w:t xml:space="preserve">Adopt Alt-1, the PDCCH skipping applies only in active time. The PDCCH skipping duration decrements by slot irrespective whether UE is in active time or not.   </w:t>
      </w:r>
      <w:r>
        <w:rPr>
          <w:b/>
          <w:i/>
          <w:lang w:val="en-US"/>
        </w:rPr>
        <w:t xml:space="preserve"> </w:t>
      </w:r>
    </w:p>
    <w:p w14:paraId="0F5E6588" w14:textId="77777777" w:rsidR="00AE1224" w:rsidRPr="002C5075" w:rsidRDefault="00AE1224" w:rsidP="00AE1224">
      <w:pPr>
        <w:pStyle w:val="0Maintext"/>
        <w:ind w:firstLine="0"/>
        <w:rPr>
          <w:b/>
          <w:i/>
          <w:lang w:val="en-US"/>
        </w:rPr>
      </w:pPr>
    </w:p>
    <w:p w14:paraId="2A5BA4DC" w14:textId="6DB80A0A" w:rsidR="002134C9" w:rsidRDefault="002134C9" w:rsidP="002134C9">
      <w:pPr>
        <w:pStyle w:val="Heading1"/>
      </w:pPr>
      <w:r>
        <w:t>Reference</w:t>
      </w:r>
    </w:p>
    <w:p w14:paraId="77D2CB73" w14:textId="05E16A4F" w:rsidR="008577A6" w:rsidRDefault="008E2D72" w:rsidP="00AE7A5A">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lang w:eastAsia="zh-CN"/>
        </w:rPr>
      </w:pPr>
      <w:r w:rsidRPr="00267C24">
        <w:rPr>
          <w:szCs w:val="20"/>
        </w:rPr>
        <w:t>Chairman Notes, 3GPP TSG RAN WG1 Meeting #10</w:t>
      </w:r>
      <w:r w:rsidR="00A4276F">
        <w:rPr>
          <w:szCs w:val="20"/>
        </w:rPr>
        <w:t>8</w:t>
      </w:r>
      <w:r w:rsidRPr="00267C24">
        <w:rPr>
          <w:szCs w:val="20"/>
        </w:rPr>
        <w:t xml:space="preserve">-e, e-Meeting, </w:t>
      </w:r>
      <w:r w:rsidR="00A4276F">
        <w:rPr>
          <w:szCs w:val="20"/>
        </w:rPr>
        <w:t xml:space="preserve">Feb </w:t>
      </w:r>
      <w:r w:rsidRPr="00267C24">
        <w:rPr>
          <w:szCs w:val="20"/>
        </w:rPr>
        <w:t>202</w:t>
      </w:r>
      <w:r w:rsidR="00A4276F">
        <w:rPr>
          <w:szCs w:val="20"/>
        </w:rPr>
        <w:t>2</w:t>
      </w:r>
    </w:p>
    <w:p w14:paraId="33B80356" w14:textId="77A55BEB" w:rsidR="006F5403" w:rsidRPr="006F5403" w:rsidRDefault="006F5403" w:rsidP="00805864">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lang w:eastAsia="zh-CN"/>
        </w:rPr>
      </w:pPr>
      <w:r w:rsidRPr="006F5403">
        <w:rPr>
          <w:szCs w:val="20"/>
        </w:rPr>
        <w:t>Chairman Notes, 3GPP TSG RAN WG1 Meeting #109-e, e-Meeting, May 2022</w:t>
      </w:r>
    </w:p>
    <w:sectPr w:rsidR="006F5403" w:rsidRPr="006F5403"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SimHei"/>
    <w:panose1 w:val="020B0604020202020204"/>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23C06B8"/>
    <w:name w:val="WW8Num7"/>
    <w:lvl w:ilvl="0">
      <w:start w:val="1"/>
      <w:numFmt w:val="decimal"/>
      <w:lvlText w:val="[%1]"/>
      <w:lvlJc w:val="left"/>
      <w:pPr>
        <w:tabs>
          <w:tab w:val="num" w:pos="657"/>
        </w:tabs>
        <w:ind w:left="657" w:hanging="567"/>
      </w:pPr>
      <w:rPr>
        <w:lang w:val="en-GB"/>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3A02ED"/>
    <w:multiLevelType w:val="hybridMultilevel"/>
    <w:tmpl w:val="BA12C1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4DF104A"/>
    <w:multiLevelType w:val="hybridMultilevel"/>
    <w:tmpl w:val="22D82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6424E"/>
    <w:multiLevelType w:val="hybridMultilevel"/>
    <w:tmpl w:val="DF94C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D846CC"/>
    <w:multiLevelType w:val="hybridMultilevel"/>
    <w:tmpl w:val="8C2CEC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2" w15:restartNumberingAfterBreak="0">
    <w:nsid w:val="56220C93"/>
    <w:multiLevelType w:val="hybridMultilevel"/>
    <w:tmpl w:val="3D369E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hint="default"/>
      </w:rPr>
    </w:lvl>
    <w:lvl w:ilvl="4" w:tplc="04090003">
      <w:start w:val="1"/>
      <w:numFmt w:val="bullet"/>
      <w:lvlText w:val="o"/>
      <w:lvlJc w:val="left"/>
      <w:pPr>
        <w:ind w:left="2388" w:hanging="420"/>
      </w:pPr>
      <w:rPr>
        <w:rFonts w:ascii="Courier New" w:hAnsi="Courier New"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7469462">
    <w:abstractNumId w:val="4"/>
  </w:num>
  <w:num w:numId="2" w16cid:durableId="1385568918">
    <w:abstractNumId w:val="3"/>
  </w:num>
  <w:num w:numId="3" w16cid:durableId="1369257469">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670135538">
    <w:abstractNumId w:val="12"/>
  </w:num>
  <w:num w:numId="5" w16cid:durableId="130102972">
    <w:abstractNumId w:val="4"/>
    <w:lvlOverride w:ilvl="0">
      <w:startOverride w:val="2"/>
    </w:lvlOverride>
    <w:lvlOverride w:ilvl="1">
      <w:startOverride w:val="3"/>
    </w:lvlOverride>
  </w:num>
  <w:num w:numId="6" w16cid:durableId="178348381">
    <w:abstractNumId w:val="5"/>
  </w:num>
  <w:num w:numId="7" w16cid:durableId="1883322535">
    <w:abstractNumId w:val="10"/>
  </w:num>
  <w:num w:numId="8" w16cid:durableId="1604803975">
    <w:abstractNumId w:val="13"/>
  </w:num>
  <w:num w:numId="9" w16cid:durableId="1493453088">
    <w:abstractNumId w:val="8"/>
  </w:num>
  <w:num w:numId="10" w16cid:durableId="2090497675">
    <w:abstractNumId w:val="9"/>
  </w:num>
  <w:num w:numId="11" w16cid:durableId="1237781875">
    <w:abstractNumId w:val="1"/>
  </w:num>
  <w:num w:numId="12" w16cid:durableId="1884248740">
    <w:abstractNumId w:val="15"/>
  </w:num>
  <w:num w:numId="13" w16cid:durableId="925964707">
    <w:abstractNumId w:val="7"/>
  </w:num>
  <w:num w:numId="14" w16cid:durableId="1319529131">
    <w:abstractNumId w:val="0"/>
  </w:num>
  <w:num w:numId="15" w16cid:durableId="306782201">
    <w:abstractNumId w:val="14"/>
  </w:num>
  <w:num w:numId="16" w16cid:durableId="1493058795">
    <w:abstractNumId w:val="6"/>
  </w:num>
  <w:num w:numId="17" w16cid:durableId="116551456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3FC3"/>
    <w:rsid w:val="00034296"/>
    <w:rsid w:val="000359AB"/>
    <w:rsid w:val="00041988"/>
    <w:rsid w:val="00044CC2"/>
    <w:rsid w:val="000461DE"/>
    <w:rsid w:val="000472B8"/>
    <w:rsid w:val="0005018D"/>
    <w:rsid w:val="00051B34"/>
    <w:rsid w:val="00051FB2"/>
    <w:rsid w:val="0005388A"/>
    <w:rsid w:val="00053F32"/>
    <w:rsid w:val="0005612B"/>
    <w:rsid w:val="000573CE"/>
    <w:rsid w:val="00057EDB"/>
    <w:rsid w:val="000605BB"/>
    <w:rsid w:val="0006076E"/>
    <w:rsid w:val="0006104C"/>
    <w:rsid w:val="000616D0"/>
    <w:rsid w:val="00062917"/>
    <w:rsid w:val="00070C36"/>
    <w:rsid w:val="00071398"/>
    <w:rsid w:val="00072724"/>
    <w:rsid w:val="00072F6E"/>
    <w:rsid w:val="00073018"/>
    <w:rsid w:val="00073136"/>
    <w:rsid w:val="00080826"/>
    <w:rsid w:val="000816F6"/>
    <w:rsid w:val="00087AD1"/>
    <w:rsid w:val="000926BF"/>
    <w:rsid w:val="00092A85"/>
    <w:rsid w:val="00096AB0"/>
    <w:rsid w:val="00096FFC"/>
    <w:rsid w:val="000971DB"/>
    <w:rsid w:val="000A0778"/>
    <w:rsid w:val="000A0881"/>
    <w:rsid w:val="000A1890"/>
    <w:rsid w:val="000B1408"/>
    <w:rsid w:val="000B1A0D"/>
    <w:rsid w:val="000B1F38"/>
    <w:rsid w:val="000B5BC5"/>
    <w:rsid w:val="000B6FF7"/>
    <w:rsid w:val="000B72B7"/>
    <w:rsid w:val="000C2C00"/>
    <w:rsid w:val="000C3D00"/>
    <w:rsid w:val="000C42F2"/>
    <w:rsid w:val="000C7A30"/>
    <w:rsid w:val="000D1A8F"/>
    <w:rsid w:val="000D1E61"/>
    <w:rsid w:val="000D26EA"/>
    <w:rsid w:val="000D5020"/>
    <w:rsid w:val="000D6396"/>
    <w:rsid w:val="000E284E"/>
    <w:rsid w:val="000E2B01"/>
    <w:rsid w:val="000E4B5C"/>
    <w:rsid w:val="000E6DE7"/>
    <w:rsid w:val="000F06FE"/>
    <w:rsid w:val="000F2C70"/>
    <w:rsid w:val="000F50D5"/>
    <w:rsid w:val="00103258"/>
    <w:rsid w:val="0010647B"/>
    <w:rsid w:val="0010733C"/>
    <w:rsid w:val="0011351F"/>
    <w:rsid w:val="00113855"/>
    <w:rsid w:val="001144DC"/>
    <w:rsid w:val="0011495B"/>
    <w:rsid w:val="00116822"/>
    <w:rsid w:val="0012699E"/>
    <w:rsid w:val="00127219"/>
    <w:rsid w:val="00131BBD"/>
    <w:rsid w:val="00132E51"/>
    <w:rsid w:val="00140849"/>
    <w:rsid w:val="00141B42"/>
    <w:rsid w:val="0014319F"/>
    <w:rsid w:val="001454B7"/>
    <w:rsid w:val="00147208"/>
    <w:rsid w:val="00153773"/>
    <w:rsid w:val="001630C0"/>
    <w:rsid w:val="00165EE3"/>
    <w:rsid w:val="00167B8F"/>
    <w:rsid w:val="00175A3B"/>
    <w:rsid w:val="0017620F"/>
    <w:rsid w:val="001779C8"/>
    <w:rsid w:val="00181C14"/>
    <w:rsid w:val="0018293E"/>
    <w:rsid w:val="0018607A"/>
    <w:rsid w:val="00194352"/>
    <w:rsid w:val="00194BBD"/>
    <w:rsid w:val="001963D3"/>
    <w:rsid w:val="001B160F"/>
    <w:rsid w:val="001B1C65"/>
    <w:rsid w:val="001B26ED"/>
    <w:rsid w:val="001B2AEE"/>
    <w:rsid w:val="001B785C"/>
    <w:rsid w:val="001B7C08"/>
    <w:rsid w:val="001C0448"/>
    <w:rsid w:val="001C159F"/>
    <w:rsid w:val="001C276B"/>
    <w:rsid w:val="001C59CA"/>
    <w:rsid w:val="001C5FBE"/>
    <w:rsid w:val="001D09D4"/>
    <w:rsid w:val="001D5CE5"/>
    <w:rsid w:val="001D749D"/>
    <w:rsid w:val="001D754C"/>
    <w:rsid w:val="001E07D4"/>
    <w:rsid w:val="001E6F49"/>
    <w:rsid w:val="001F1032"/>
    <w:rsid w:val="001F14E7"/>
    <w:rsid w:val="001F4CA8"/>
    <w:rsid w:val="001F6A3A"/>
    <w:rsid w:val="00204BA4"/>
    <w:rsid w:val="00205B31"/>
    <w:rsid w:val="00207AC7"/>
    <w:rsid w:val="002121EE"/>
    <w:rsid w:val="002134C9"/>
    <w:rsid w:val="00213801"/>
    <w:rsid w:val="0021507B"/>
    <w:rsid w:val="002253AF"/>
    <w:rsid w:val="00225773"/>
    <w:rsid w:val="00245D45"/>
    <w:rsid w:val="00246369"/>
    <w:rsid w:val="002468A4"/>
    <w:rsid w:val="002473C0"/>
    <w:rsid w:val="00247E08"/>
    <w:rsid w:val="00252B41"/>
    <w:rsid w:val="00252C48"/>
    <w:rsid w:val="002530FA"/>
    <w:rsid w:val="00253752"/>
    <w:rsid w:val="00253A82"/>
    <w:rsid w:val="00256232"/>
    <w:rsid w:val="0026037C"/>
    <w:rsid w:val="00261A5F"/>
    <w:rsid w:val="0026303D"/>
    <w:rsid w:val="0026321C"/>
    <w:rsid w:val="00266E0F"/>
    <w:rsid w:val="00267C24"/>
    <w:rsid w:val="00270999"/>
    <w:rsid w:val="0027140A"/>
    <w:rsid w:val="00271D73"/>
    <w:rsid w:val="00273E87"/>
    <w:rsid w:val="00274E34"/>
    <w:rsid w:val="00274F27"/>
    <w:rsid w:val="00276E8D"/>
    <w:rsid w:val="002805F2"/>
    <w:rsid w:val="00284378"/>
    <w:rsid w:val="00284AB0"/>
    <w:rsid w:val="00285B13"/>
    <w:rsid w:val="00291935"/>
    <w:rsid w:val="002948FF"/>
    <w:rsid w:val="00294FDA"/>
    <w:rsid w:val="002972B7"/>
    <w:rsid w:val="002A04A9"/>
    <w:rsid w:val="002A274D"/>
    <w:rsid w:val="002A29BB"/>
    <w:rsid w:val="002A323A"/>
    <w:rsid w:val="002A5B21"/>
    <w:rsid w:val="002B162B"/>
    <w:rsid w:val="002B3367"/>
    <w:rsid w:val="002B6E66"/>
    <w:rsid w:val="002B72F3"/>
    <w:rsid w:val="002C0085"/>
    <w:rsid w:val="002C068E"/>
    <w:rsid w:val="002C4EFD"/>
    <w:rsid w:val="002C5075"/>
    <w:rsid w:val="002C57AC"/>
    <w:rsid w:val="002D24C7"/>
    <w:rsid w:val="002D2B50"/>
    <w:rsid w:val="002D31DF"/>
    <w:rsid w:val="002D51E0"/>
    <w:rsid w:val="002D545A"/>
    <w:rsid w:val="002D627F"/>
    <w:rsid w:val="002E6A62"/>
    <w:rsid w:val="002E770C"/>
    <w:rsid w:val="002E7927"/>
    <w:rsid w:val="002F7B47"/>
    <w:rsid w:val="00305534"/>
    <w:rsid w:val="00307BFB"/>
    <w:rsid w:val="003105DC"/>
    <w:rsid w:val="003121D9"/>
    <w:rsid w:val="0032399B"/>
    <w:rsid w:val="00323BE5"/>
    <w:rsid w:val="003256AA"/>
    <w:rsid w:val="003308B8"/>
    <w:rsid w:val="00333C79"/>
    <w:rsid w:val="0033729C"/>
    <w:rsid w:val="0034266A"/>
    <w:rsid w:val="0034417B"/>
    <w:rsid w:val="00351A93"/>
    <w:rsid w:val="00354641"/>
    <w:rsid w:val="0035494F"/>
    <w:rsid w:val="00354D95"/>
    <w:rsid w:val="00356A2B"/>
    <w:rsid w:val="00366F52"/>
    <w:rsid w:val="00373D5E"/>
    <w:rsid w:val="0037598C"/>
    <w:rsid w:val="0037727E"/>
    <w:rsid w:val="00377B4F"/>
    <w:rsid w:val="00383C5F"/>
    <w:rsid w:val="003862B0"/>
    <w:rsid w:val="00393516"/>
    <w:rsid w:val="00396951"/>
    <w:rsid w:val="003A0CE8"/>
    <w:rsid w:val="003A35A7"/>
    <w:rsid w:val="003A52FA"/>
    <w:rsid w:val="003B1A3F"/>
    <w:rsid w:val="003B4100"/>
    <w:rsid w:val="003B54E1"/>
    <w:rsid w:val="003C0E4F"/>
    <w:rsid w:val="003C1827"/>
    <w:rsid w:val="003C55E8"/>
    <w:rsid w:val="003C72A8"/>
    <w:rsid w:val="003E4A0C"/>
    <w:rsid w:val="003E51B8"/>
    <w:rsid w:val="003E58D3"/>
    <w:rsid w:val="003E5F6E"/>
    <w:rsid w:val="003E75B6"/>
    <w:rsid w:val="003F1DD1"/>
    <w:rsid w:val="003F3627"/>
    <w:rsid w:val="003F3DDC"/>
    <w:rsid w:val="003F670D"/>
    <w:rsid w:val="004056C5"/>
    <w:rsid w:val="00406FB8"/>
    <w:rsid w:val="00407B8C"/>
    <w:rsid w:val="00410A67"/>
    <w:rsid w:val="00417FC9"/>
    <w:rsid w:val="004256E0"/>
    <w:rsid w:val="00430AB1"/>
    <w:rsid w:val="00431CD3"/>
    <w:rsid w:val="00432164"/>
    <w:rsid w:val="00432669"/>
    <w:rsid w:val="00432C68"/>
    <w:rsid w:val="0043338E"/>
    <w:rsid w:val="00435870"/>
    <w:rsid w:val="00436FDC"/>
    <w:rsid w:val="004413A6"/>
    <w:rsid w:val="004414FD"/>
    <w:rsid w:val="00441778"/>
    <w:rsid w:val="00446818"/>
    <w:rsid w:val="004469E6"/>
    <w:rsid w:val="00447A3E"/>
    <w:rsid w:val="00452F9F"/>
    <w:rsid w:val="0045346B"/>
    <w:rsid w:val="004548EE"/>
    <w:rsid w:val="004574F7"/>
    <w:rsid w:val="00461B15"/>
    <w:rsid w:val="00462395"/>
    <w:rsid w:val="004635CC"/>
    <w:rsid w:val="00464184"/>
    <w:rsid w:val="00465039"/>
    <w:rsid w:val="00465364"/>
    <w:rsid w:val="004673BC"/>
    <w:rsid w:val="00473EDE"/>
    <w:rsid w:val="00475C2B"/>
    <w:rsid w:val="0047783C"/>
    <w:rsid w:val="004779C5"/>
    <w:rsid w:val="00482475"/>
    <w:rsid w:val="004829D2"/>
    <w:rsid w:val="00482B6A"/>
    <w:rsid w:val="0049019B"/>
    <w:rsid w:val="00491A7F"/>
    <w:rsid w:val="004936B7"/>
    <w:rsid w:val="004943D6"/>
    <w:rsid w:val="00494716"/>
    <w:rsid w:val="0049567D"/>
    <w:rsid w:val="00496D0C"/>
    <w:rsid w:val="004A02FC"/>
    <w:rsid w:val="004A0AFE"/>
    <w:rsid w:val="004A1155"/>
    <w:rsid w:val="004A24B4"/>
    <w:rsid w:val="004A2E0E"/>
    <w:rsid w:val="004A41EF"/>
    <w:rsid w:val="004B2AB6"/>
    <w:rsid w:val="004B2C35"/>
    <w:rsid w:val="004B3124"/>
    <w:rsid w:val="004B5BF1"/>
    <w:rsid w:val="004B74CC"/>
    <w:rsid w:val="004C2BFA"/>
    <w:rsid w:val="004C5430"/>
    <w:rsid w:val="004C718E"/>
    <w:rsid w:val="004C7E0E"/>
    <w:rsid w:val="004D0D1D"/>
    <w:rsid w:val="004D3B6B"/>
    <w:rsid w:val="004D4DCB"/>
    <w:rsid w:val="004D4DFC"/>
    <w:rsid w:val="004D6F79"/>
    <w:rsid w:val="004D7FE6"/>
    <w:rsid w:val="004E3EAD"/>
    <w:rsid w:val="004F4991"/>
    <w:rsid w:val="004F74D5"/>
    <w:rsid w:val="004F7F00"/>
    <w:rsid w:val="005005A8"/>
    <w:rsid w:val="00501EF7"/>
    <w:rsid w:val="00512F54"/>
    <w:rsid w:val="0051420A"/>
    <w:rsid w:val="005150C5"/>
    <w:rsid w:val="00517ADD"/>
    <w:rsid w:val="005205CE"/>
    <w:rsid w:val="00521C39"/>
    <w:rsid w:val="00521D94"/>
    <w:rsid w:val="00530437"/>
    <w:rsid w:val="00530AB8"/>
    <w:rsid w:val="00532483"/>
    <w:rsid w:val="005363A1"/>
    <w:rsid w:val="0053782C"/>
    <w:rsid w:val="005438BC"/>
    <w:rsid w:val="00546289"/>
    <w:rsid w:val="005479A0"/>
    <w:rsid w:val="00550B73"/>
    <w:rsid w:val="00550F71"/>
    <w:rsid w:val="00551BD7"/>
    <w:rsid w:val="0055299A"/>
    <w:rsid w:val="00552AB1"/>
    <w:rsid w:val="00556671"/>
    <w:rsid w:val="00562784"/>
    <w:rsid w:val="00565B05"/>
    <w:rsid w:val="005737B4"/>
    <w:rsid w:val="005811A6"/>
    <w:rsid w:val="005826C9"/>
    <w:rsid w:val="00583E5A"/>
    <w:rsid w:val="0059377F"/>
    <w:rsid w:val="00597FC3"/>
    <w:rsid w:val="00597FEB"/>
    <w:rsid w:val="005B1AD1"/>
    <w:rsid w:val="005B2BF2"/>
    <w:rsid w:val="005B3581"/>
    <w:rsid w:val="005B4D3C"/>
    <w:rsid w:val="005B6997"/>
    <w:rsid w:val="005B6A41"/>
    <w:rsid w:val="005B7179"/>
    <w:rsid w:val="005C16C0"/>
    <w:rsid w:val="005C343A"/>
    <w:rsid w:val="005C43CD"/>
    <w:rsid w:val="005C5E00"/>
    <w:rsid w:val="005C68B4"/>
    <w:rsid w:val="005C7A7D"/>
    <w:rsid w:val="005D45F7"/>
    <w:rsid w:val="005D57A7"/>
    <w:rsid w:val="005E31AF"/>
    <w:rsid w:val="005E371D"/>
    <w:rsid w:val="005E60AD"/>
    <w:rsid w:val="005F56A1"/>
    <w:rsid w:val="005F5A01"/>
    <w:rsid w:val="005F63E1"/>
    <w:rsid w:val="005F6A59"/>
    <w:rsid w:val="005F7A0E"/>
    <w:rsid w:val="00602616"/>
    <w:rsid w:val="00603228"/>
    <w:rsid w:val="00604966"/>
    <w:rsid w:val="00605959"/>
    <w:rsid w:val="00605B70"/>
    <w:rsid w:val="00606244"/>
    <w:rsid w:val="00607000"/>
    <w:rsid w:val="0061765C"/>
    <w:rsid w:val="006179EA"/>
    <w:rsid w:val="00620347"/>
    <w:rsid w:val="00625953"/>
    <w:rsid w:val="00625A6B"/>
    <w:rsid w:val="006261FF"/>
    <w:rsid w:val="00626534"/>
    <w:rsid w:val="0062799D"/>
    <w:rsid w:val="0063135B"/>
    <w:rsid w:val="00631A14"/>
    <w:rsid w:val="00633AC9"/>
    <w:rsid w:val="0063433C"/>
    <w:rsid w:val="00636CCE"/>
    <w:rsid w:val="00636D7B"/>
    <w:rsid w:val="00637EE9"/>
    <w:rsid w:val="0064082B"/>
    <w:rsid w:val="00640AA0"/>
    <w:rsid w:val="00646F50"/>
    <w:rsid w:val="00647B06"/>
    <w:rsid w:val="00652FA5"/>
    <w:rsid w:val="006531B1"/>
    <w:rsid w:val="00655521"/>
    <w:rsid w:val="006555CC"/>
    <w:rsid w:val="006559EE"/>
    <w:rsid w:val="006603BE"/>
    <w:rsid w:val="00661178"/>
    <w:rsid w:val="00661663"/>
    <w:rsid w:val="006619BF"/>
    <w:rsid w:val="00663239"/>
    <w:rsid w:val="00670090"/>
    <w:rsid w:val="00672896"/>
    <w:rsid w:val="00672A8E"/>
    <w:rsid w:val="00674503"/>
    <w:rsid w:val="00674B8D"/>
    <w:rsid w:val="00675D91"/>
    <w:rsid w:val="006828DD"/>
    <w:rsid w:val="00683306"/>
    <w:rsid w:val="00683F03"/>
    <w:rsid w:val="00685091"/>
    <w:rsid w:val="0068675B"/>
    <w:rsid w:val="00694B48"/>
    <w:rsid w:val="00695FD4"/>
    <w:rsid w:val="006A337C"/>
    <w:rsid w:val="006A45D6"/>
    <w:rsid w:val="006A4A40"/>
    <w:rsid w:val="006A5FAF"/>
    <w:rsid w:val="006B29C5"/>
    <w:rsid w:val="006C2364"/>
    <w:rsid w:val="006C35E0"/>
    <w:rsid w:val="006C55B5"/>
    <w:rsid w:val="006C6EAB"/>
    <w:rsid w:val="006C798A"/>
    <w:rsid w:val="006D0F0E"/>
    <w:rsid w:val="006D46BB"/>
    <w:rsid w:val="006D5077"/>
    <w:rsid w:val="006D54CF"/>
    <w:rsid w:val="006E02CA"/>
    <w:rsid w:val="006E1140"/>
    <w:rsid w:val="006E11C0"/>
    <w:rsid w:val="006E20CC"/>
    <w:rsid w:val="006E40F2"/>
    <w:rsid w:val="006F00B1"/>
    <w:rsid w:val="006F0EC9"/>
    <w:rsid w:val="006F5403"/>
    <w:rsid w:val="006F544E"/>
    <w:rsid w:val="006F5FFF"/>
    <w:rsid w:val="006F73C1"/>
    <w:rsid w:val="00701F86"/>
    <w:rsid w:val="00703330"/>
    <w:rsid w:val="00704C59"/>
    <w:rsid w:val="0071232F"/>
    <w:rsid w:val="00712A8E"/>
    <w:rsid w:val="00712DAE"/>
    <w:rsid w:val="00713934"/>
    <w:rsid w:val="00714643"/>
    <w:rsid w:val="0072301F"/>
    <w:rsid w:val="00726CDE"/>
    <w:rsid w:val="007311F2"/>
    <w:rsid w:val="00732388"/>
    <w:rsid w:val="00732BB3"/>
    <w:rsid w:val="00735169"/>
    <w:rsid w:val="0074241B"/>
    <w:rsid w:val="00745211"/>
    <w:rsid w:val="00745905"/>
    <w:rsid w:val="007509B0"/>
    <w:rsid w:val="00750A0B"/>
    <w:rsid w:val="00751BA0"/>
    <w:rsid w:val="007544F6"/>
    <w:rsid w:val="00760C11"/>
    <w:rsid w:val="00761FCD"/>
    <w:rsid w:val="00762111"/>
    <w:rsid w:val="00762B32"/>
    <w:rsid w:val="0076558A"/>
    <w:rsid w:val="007663B2"/>
    <w:rsid w:val="00766F27"/>
    <w:rsid w:val="00773229"/>
    <w:rsid w:val="0077538E"/>
    <w:rsid w:val="00777704"/>
    <w:rsid w:val="00777915"/>
    <w:rsid w:val="0078114E"/>
    <w:rsid w:val="00782A06"/>
    <w:rsid w:val="00786023"/>
    <w:rsid w:val="0078632F"/>
    <w:rsid w:val="007867F1"/>
    <w:rsid w:val="00786E8E"/>
    <w:rsid w:val="007879E8"/>
    <w:rsid w:val="00791ACF"/>
    <w:rsid w:val="00793943"/>
    <w:rsid w:val="007946FF"/>
    <w:rsid w:val="00794BCA"/>
    <w:rsid w:val="00797A21"/>
    <w:rsid w:val="007A022B"/>
    <w:rsid w:val="007A0693"/>
    <w:rsid w:val="007A1B25"/>
    <w:rsid w:val="007A5769"/>
    <w:rsid w:val="007B4E2B"/>
    <w:rsid w:val="007B53E0"/>
    <w:rsid w:val="007C1A91"/>
    <w:rsid w:val="007C4AF6"/>
    <w:rsid w:val="007C6085"/>
    <w:rsid w:val="007C6A96"/>
    <w:rsid w:val="007D25F9"/>
    <w:rsid w:val="007D2A04"/>
    <w:rsid w:val="007D61E0"/>
    <w:rsid w:val="007D61FF"/>
    <w:rsid w:val="007D6F24"/>
    <w:rsid w:val="007D7C2F"/>
    <w:rsid w:val="007E4256"/>
    <w:rsid w:val="007E4EE1"/>
    <w:rsid w:val="007E5016"/>
    <w:rsid w:val="007E554B"/>
    <w:rsid w:val="007E6FF6"/>
    <w:rsid w:val="007F128C"/>
    <w:rsid w:val="007F49E4"/>
    <w:rsid w:val="007F4D2C"/>
    <w:rsid w:val="007F7D82"/>
    <w:rsid w:val="008013DA"/>
    <w:rsid w:val="00803CDF"/>
    <w:rsid w:val="0081056D"/>
    <w:rsid w:val="0081337F"/>
    <w:rsid w:val="008144EA"/>
    <w:rsid w:val="00816C07"/>
    <w:rsid w:val="008273C9"/>
    <w:rsid w:val="008274D1"/>
    <w:rsid w:val="00827696"/>
    <w:rsid w:val="00830D5E"/>
    <w:rsid w:val="0083129F"/>
    <w:rsid w:val="00833361"/>
    <w:rsid w:val="008350CB"/>
    <w:rsid w:val="008355FB"/>
    <w:rsid w:val="00836B8A"/>
    <w:rsid w:val="008426BC"/>
    <w:rsid w:val="00843079"/>
    <w:rsid w:val="00845847"/>
    <w:rsid w:val="00845997"/>
    <w:rsid w:val="00846DF0"/>
    <w:rsid w:val="00850A3B"/>
    <w:rsid w:val="0085130D"/>
    <w:rsid w:val="008577A6"/>
    <w:rsid w:val="0086001E"/>
    <w:rsid w:val="00862720"/>
    <w:rsid w:val="008675AF"/>
    <w:rsid w:val="00872A01"/>
    <w:rsid w:val="00873A93"/>
    <w:rsid w:val="00873C38"/>
    <w:rsid w:val="00874BFF"/>
    <w:rsid w:val="00874CF4"/>
    <w:rsid w:val="008769A1"/>
    <w:rsid w:val="0088437B"/>
    <w:rsid w:val="00884990"/>
    <w:rsid w:val="0089138A"/>
    <w:rsid w:val="0089166F"/>
    <w:rsid w:val="00894787"/>
    <w:rsid w:val="00895000"/>
    <w:rsid w:val="008A12D9"/>
    <w:rsid w:val="008A25E9"/>
    <w:rsid w:val="008A5229"/>
    <w:rsid w:val="008A65A1"/>
    <w:rsid w:val="008A6FEF"/>
    <w:rsid w:val="008A70AE"/>
    <w:rsid w:val="008B0B3E"/>
    <w:rsid w:val="008B24BF"/>
    <w:rsid w:val="008B4AB0"/>
    <w:rsid w:val="008B684C"/>
    <w:rsid w:val="008B6AA7"/>
    <w:rsid w:val="008B7C80"/>
    <w:rsid w:val="008C1E1F"/>
    <w:rsid w:val="008D0789"/>
    <w:rsid w:val="008D5999"/>
    <w:rsid w:val="008D6AE1"/>
    <w:rsid w:val="008E2D72"/>
    <w:rsid w:val="008E5031"/>
    <w:rsid w:val="008F32E8"/>
    <w:rsid w:val="008F73E5"/>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352D3"/>
    <w:rsid w:val="00945010"/>
    <w:rsid w:val="00946E39"/>
    <w:rsid w:val="009520B6"/>
    <w:rsid w:val="00952F1C"/>
    <w:rsid w:val="00954C13"/>
    <w:rsid w:val="00955D34"/>
    <w:rsid w:val="009561E2"/>
    <w:rsid w:val="00962433"/>
    <w:rsid w:val="00962D83"/>
    <w:rsid w:val="009655AD"/>
    <w:rsid w:val="00965AE7"/>
    <w:rsid w:val="00966B7A"/>
    <w:rsid w:val="009741FD"/>
    <w:rsid w:val="00974BFE"/>
    <w:rsid w:val="00977119"/>
    <w:rsid w:val="009801C6"/>
    <w:rsid w:val="0098317F"/>
    <w:rsid w:val="00983F09"/>
    <w:rsid w:val="009A0340"/>
    <w:rsid w:val="009A55AA"/>
    <w:rsid w:val="009A702F"/>
    <w:rsid w:val="009B15B5"/>
    <w:rsid w:val="009C125B"/>
    <w:rsid w:val="009C255E"/>
    <w:rsid w:val="009C5C1B"/>
    <w:rsid w:val="009D1C4F"/>
    <w:rsid w:val="009D5A91"/>
    <w:rsid w:val="009E0E57"/>
    <w:rsid w:val="009E49A8"/>
    <w:rsid w:val="009E5273"/>
    <w:rsid w:val="009F0065"/>
    <w:rsid w:val="009F215C"/>
    <w:rsid w:val="009F23CB"/>
    <w:rsid w:val="009F3ACB"/>
    <w:rsid w:val="009F4770"/>
    <w:rsid w:val="009F58CE"/>
    <w:rsid w:val="009F73C6"/>
    <w:rsid w:val="009F758B"/>
    <w:rsid w:val="009F7D20"/>
    <w:rsid w:val="00A047A9"/>
    <w:rsid w:val="00A04F7C"/>
    <w:rsid w:val="00A1036A"/>
    <w:rsid w:val="00A1479E"/>
    <w:rsid w:val="00A15425"/>
    <w:rsid w:val="00A159B3"/>
    <w:rsid w:val="00A16BB1"/>
    <w:rsid w:val="00A17E2E"/>
    <w:rsid w:val="00A352F0"/>
    <w:rsid w:val="00A36981"/>
    <w:rsid w:val="00A37531"/>
    <w:rsid w:val="00A40C3C"/>
    <w:rsid w:val="00A41EE3"/>
    <w:rsid w:val="00A4270D"/>
    <w:rsid w:val="00A4276F"/>
    <w:rsid w:val="00A432DC"/>
    <w:rsid w:val="00A4552C"/>
    <w:rsid w:val="00A46B8C"/>
    <w:rsid w:val="00A476D3"/>
    <w:rsid w:val="00A515FB"/>
    <w:rsid w:val="00A53ED8"/>
    <w:rsid w:val="00A56008"/>
    <w:rsid w:val="00A56BF2"/>
    <w:rsid w:val="00A70040"/>
    <w:rsid w:val="00A71667"/>
    <w:rsid w:val="00A749FB"/>
    <w:rsid w:val="00A805B9"/>
    <w:rsid w:val="00A85AAF"/>
    <w:rsid w:val="00A93DEE"/>
    <w:rsid w:val="00A94FB4"/>
    <w:rsid w:val="00A95A78"/>
    <w:rsid w:val="00A978C1"/>
    <w:rsid w:val="00AA0569"/>
    <w:rsid w:val="00AA073E"/>
    <w:rsid w:val="00AA1820"/>
    <w:rsid w:val="00AA49C0"/>
    <w:rsid w:val="00AA6B7D"/>
    <w:rsid w:val="00AA7986"/>
    <w:rsid w:val="00AB23BE"/>
    <w:rsid w:val="00AB26E1"/>
    <w:rsid w:val="00AB5ABB"/>
    <w:rsid w:val="00AB6C52"/>
    <w:rsid w:val="00AC01B9"/>
    <w:rsid w:val="00AC23A2"/>
    <w:rsid w:val="00AC2A7F"/>
    <w:rsid w:val="00AC3802"/>
    <w:rsid w:val="00AC3AF9"/>
    <w:rsid w:val="00AC6E8F"/>
    <w:rsid w:val="00AD1997"/>
    <w:rsid w:val="00AE1224"/>
    <w:rsid w:val="00AE2C95"/>
    <w:rsid w:val="00AE2F3C"/>
    <w:rsid w:val="00AE3552"/>
    <w:rsid w:val="00AE5E11"/>
    <w:rsid w:val="00AE5F60"/>
    <w:rsid w:val="00AE79CA"/>
    <w:rsid w:val="00AE7A5A"/>
    <w:rsid w:val="00AE7C5B"/>
    <w:rsid w:val="00AF13FC"/>
    <w:rsid w:val="00AF44A9"/>
    <w:rsid w:val="00AF4509"/>
    <w:rsid w:val="00AF6206"/>
    <w:rsid w:val="00AF7715"/>
    <w:rsid w:val="00B00CC6"/>
    <w:rsid w:val="00B05C88"/>
    <w:rsid w:val="00B0669A"/>
    <w:rsid w:val="00B07AF0"/>
    <w:rsid w:val="00B125BE"/>
    <w:rsid w:val="00B23102"/>
    <w:rsid w:val="00B23EB7"/>
    <w:rsid w:val="00B24257"/>
    <w:rsid w:val="00B26856"/>
    <w:rsid w:val="00B27306"/>
    <w:rsid w:val="00B33918"/>
    <w:rsid w:val="00B359C6"/>
    <w:rsid w:val="00B366F8"/>
    <w:rsid w:val="00B40062"/>
    <w:rsid w:val="00B40718"/>
    <w:rsid w:val="00B4272A"/>
    <w:rsid w:val="00B438E6"/>
    <w:rsid w:val="00B450F2"/>
    <w:rsid w:val="00B533ED"/>
    <w:rsid w:val="00B64413"/>
    <w:rsid w:val="00B64CD4"/>
    <w:rsid w:val="00B7101D"/>
    <w:rsid w:val="00B72388"/>
    <w:rsid w:val="00B73194"/>
    <w:rsid w:val="00B741EC"/>
    <w:rsid w:val="00B74B22"/>
    <w:rsid w:val="00B75E80"/>
    <w:rsid w:val="00B768CF"/>
    <w:rsid w:val="00B76D53"/>
    <w:rsid w:val="00B77634"/>
    <w:rsid w:val="00B8148E"/>
    <w:rsid w:val="00B834FB"/>
    <w:rsid w:val="00B84B6E"/>
    <w:rsid w:val="00B8505C"/>
    <w:rsid w:val="00B875E8"/>
    <w:rsid w:val="00B90144"/>
    <w:rsid w:val="00B9315B"/>
    <w:rsid w:val="00B939BA"/>
    <w:rsid w:val="00B94DCB"/>
    <w:rsid w:val="00BA0B8C"/>
    <w:rsid w:val="00BA3101"/>
    <w:rsid w:val="00BA4D78"/>
    <w:rsid w:val="00BA5A45"/>
    <w:rsid w:val="00BA5DD4"/>
    <w:rsid w:val="00BB2F81"/>
    <w:rsid w:val="00BB57C2"/>
    <w:rsid w:val="00BB5CC1"/>
    <w:rsid w:val="00BB5FC3"/>
    <w:rsid w:val="00BB64B1"/>
    <w:rsid w:val="00BB6E92"/>
    <w:rsid w:val="00BC14D7"/>
    <w:rsid w:val="00BC395C"/>
    <w:rsid w:val="00BC4881"/>
    <w:rsid w:val="00BC6CFC"/>
    <w:rsid w:val="00BC6E7C"/>
    <w:rsid w:val="00BD3B01"/>
    <w:rsid w:val="00BD5D12"/>
    <w:rsid w:val="00BD76CD"/>
    <w:rsid w:val="00BE75A6"/>
    <w:rsid w:val="00BF083E"/>
    <w:rsid w:val="00BF1113"/>
    <w:rsid w:val="00BF407C"/>
    <w:rsid w:val="00BF5DD7"/>
    <w:rsid w:val="00BF6B6D"/>
    <w:rsid w:val="00BF6DEF"/>
    <w:rsid w:val="00C02422"/>
    <w:rsid w:val="00C04914"/>
    <w:rsid w:val="00C14DA1"/>
    <w:rsid w:val="00C15112"/>
    <w:rsid w:val="00C16704"/>
    <w:rsid w:val="00C16A10"/>
    <w:rsid w:val="00C20CD5"/>
    <w:rsid w:val="00C231D3"/>
    <w:rsid w:val="00C23710"/>
    <w:rsid w:val="00C2534D"/>
    <w:rsid w:val="00C26C3B"/>
    <w:rsid w:val="00C308A2"/>
    <w:rsid w:val="00C31173"/>
    <w:rsid w:val="00C3119D"/>
    <w:rsid w:val="00C32077"/>
    <w:rsid w:val="00C34B13"/>
    <w:rsid w:val="00C35F7D"/>
    <w:rsid w:val="00C36296"/>
    <w:rsid w:val="00C36E32"/>
    <w:rsid w:val="00C40398"/>
    <w:rsid w:val="00C42379"/>
    <w:rsid w:val="00C42BA1"/>
    <w:rsid w:val="00C42CD6"/>
    <w:rsid w:val="00C467B0"/>
    <w:rsid w:val="00C479D1"/>
    <w:rsid w:val="00C53A03"/>
    <w:rsid w:val="00C603C7"/>
    <w:rsid w:val="00C6096E"/>
    <w:rsid w:val="00C60DC5"/>
    <w:rsid w:val="00C60F80"/>
    <w:rsid w:val="00C61501"/>
    <w:rsid w:val="00C62F52"/>
    <w:rsid w:val="00C645B1"/>
    <w:rsid w:val="00C64C0F"/>
    <w:rsid w:val="00C65956"/>
    <w:rsid w:val="00C65EF9"/>
    <w:rsid w:val="00C66A4A"/>
    <w:rsid w:val="00C66D62"/>
    <w:rsid w:val="00C74E26"/>
    <w:rsid w:val="00C77E82"/>
    <w:rsid w:val="00C83275"/>
    <w:rsid w:val="00C84FE2"/>
    <w:rsid w:val="00C85A29"/>
    <w:rsid w:val="00C86492"/>
    <w:rsid w:val="00C8742A"/>
    <w:rsid w:val="00C91F93"/>
    <w:rsid w:val="00C92657"/>
    <w:rsid w:val="00C954B8"/>
    <w:rsid w:val="00C97763"/>
    <w:rsid w:val="00CA1C07"/>
    <w:rsid w:val="00CA33F1"/>
    <w:rsid w:val="00CB3368"/>
    <w:rsid w:val="00CB5920"/>
    <w:rsid w:val="00CB6AE4"/>
    <w:rsid w:val="00CC2192"/>
    <w:rsid w:val="00CC44B7"/>
    <w:rsid w:val="00CD032B"/>
    <w:rsid w:val="00CD0792"/>
    <w:rsid w:val="00CD12E3"/>
    <w:rsid w:val="00CD3E0B"/>
    <w:rsid w:val="00CD5BE0"/>
    <w:rsid w:val="00CD60EE"/>
    <w:rsid w:val="00CD7F46"/>
    <w:rsid w:val="00CE0501"/>
    <w:rsid w:val="00CE0A27"/>
    <w:rsid w:val="00CE5BBA"/>
    <w:rsid w:val="00CE6DE0"/>
    <w:rsid w:val="00CE7767"/>
    <w:rsid w:val="00CE79AF"/>
    <w:rsid w:val="00CF2CB8"/>
    <w:rsid w:val="00CF3866"/>
    <w:rsid w:val="00CF3FD3"/>
    <w:rsid w:val="00CF5E8F"/>
    <w:rsid w:val="00CF62C1"/>
    <w:rsid w:val="00D006C1"/>
    <w:rsid w:val="00D0434D"/>
    <w:rsid w:val="00D07287"/>
    <w:rsid w:val="00D17FFE"/>
    <w:rsid w:val="00D249BB"/>
    <w:rsid w:val="00D263F1"/>
    <w:rsid w:val="00D275CF"/>
    <w:rsid w:val="00D30130"/>
    <w:rsid w:val="00D313A3"/>
    <w:rsid w:val="00D344E4"/>
    <w:rsid w:val="00D36A16"/>
    <w:rsid w:val="00D40474"/>
    <w:rsid w:val="00D41C16"/>
    <w:rsid w:val="00D424CE"/>
    <w:rsid w:val="00D42C94"/>
    <w:rsid w:val="00D5212B"/>
    <w:rsid w:val="00D56804"/>
    <w:rsid w:val="00D568BE"/>
    <w:rsid w:val="00D60C32"/>
    <w:rsid w:val="00D622DD"/>
    <w:rsid w:val="00D623A6"/>
    <w:rsid w:val="00D66019"/>
    <w:rsid w:val="00D67B52"/>
    <w:rsid w:val="00D730C1"/>
    <w:rsid w:val="00D75211"/>
    <w:rsid w:val="00D775AF"/>
    <w:rsid w:val="00D80371"/>
    <w:rsid w:val="00D83D28"/>
    <w:rsid w:val="00D87971"/>
    <w:rsid w:val="00D87F2B"/>
    <w:rsid w:val="00D94316"/>
    <w:rsid w:val="00D9752E"/>
    <w:rsid w:val="00D97A9D"/>
    <w:rsid w:val="00DA03D3"/>
    <w:rsid w:val="00DA1501"/>
    <w:rsid w:val="00DA208C"/>
    <w:rsid w:val="00DA41A5"/>
    <w:rsid w:val="00DA4475"/>
    <w:rsid w:val="00DA4A2F"/>
    <w:rsid w:val="00DB41AA"/>
    <w:rsid w:val="00DB5590"/>
    <w:rsid w:val="00DC0AEB"/>
    <w:rsid w:val="00DC1A1F"/>
    <w:rsid w:val="00DC24CB"/>
    <w:rsid w:val="00DC2882"/>
    <w:rsid w:val="00DC4C61"/>
    <w:rsid w:val="00DC6B19"/>
    <w:rsid w:val="00DD0A86"/>
    <w:rsid w:val="00DD14DC"/>
    <w:rsid w:val="00DD47E0"/>
    <w:rsid w:val="00DE0648"/>
    <w:rsid w:val="00DE1AC9"/>
    <w:rsid w:val="00DE3E8D"/>
    <w:rsid w:val="00DE7078"/>
    <w:rsid w:val="00DF1304"/>
    <w:rsid w:val="00DF26C5"/>
    <w:rsid w:val="00DF57CC"/>
    <w:rsid w:val="00DF59FF"/>
    <w:rsid w:val="00DF6C19"/>
    <w:rsid w:val="00E01ED8"/>
    <w:rsid w:val="00E03157"/>
    <w:rsid w:val="00E064FC"/>
    <w:rsid w:val="00E11B95"/>
    <w:rsid w:val="00E11F7A"/>
    <w:rsid w:val="00E12A02"/>
    <w:rsid w:val="00E130B2"/>
    <w:rsid w:val="00E1370D"/>
    <w:rsid w:val="00E24D94"/>
    <w:rsid w:val="00E270D3"/>
    <w:rsid w:val="00E34980"/>
    <w:rsid w:val="00E369F8"/>
    <w:rsid w:val="00E36B82"/>
    <w:rsid w:val="00E40B8A"/>
    <w:rsid w:val="00E414C7"/>
    <w:rsid w:val="00E41DF8"/>
    <w:rsid w:val="00E4409C"/>
    <w:rsid w:val="00E51B46"/>
    <w:rsid w:val="00E54932"/>
    <w:rsid w:val="00E55A71"/>
    <w:rsid w:val="00E55EB5"/>
    <w:rsid w:val="00E5676B"/>
    <w:rsid w:val="00E56A0E"/>
    <w:rsid w:val="00E60C86"/>
    <w:rsid w:val="00E623F9"/>
    <w:rsid w:val="00E63417"/>
    <w:rsid w:val="00E65D97"/>
    <w:rsid w:val="00E730FD"/>
    <w:rsid w:val="00E730FE"/>
    <w:rsid w:val="00E80847"/>
    <w:rsid w:val="00E81353"/>
    <w:rsid w:val="00E819FF"/>
    <w:rsid w:val="00E81FFA"/>
    <w:rsid w:val="00E85AC7"/>
    <w:rsid w:val="00E863AF"/>
    <w:rsid w:val="00E92BB2"/>
    <w:rsid w:val="00E94062"/>
    <w:rsid w:val="00E95717"/>
    <w:rsid w:val="00E95A2B"/>
    <w:rsid w:val="00EA04A3"/>
    <w:rsid w:val="00EA0F69"/>
    <w:rsid w:val="00EA28C3"/>
    <w:rsid w:val="00EA524A"/>
    <w:rsid w:val="00EA5A07"/>
    <w:rsid w:val="00EA73C1"/>
    <w:rsid w:val="00EB54F6"/>
    <w:rsid w:val="00EC0F55"/>
    <w:rsid w:val="00EC134A"/>
    <w:rsid w:val="00EC1B12"/>
    <w:rsid w:val="00EC1B77"/>
    <w:rsid w:val="00EC2A35"/>
    <w:rsid w:val="00EC5DED"/>
    <w:rsid w:val="00ED09BE"/>
    <w:rsid w:val="00ED1534"/>
    <w:rsid w:val="00ED21CA"/>
    <w:rsid w:val="00ED41DB"/>
    <w:rsid w:val="00ED6081"/>
    <w:rsid w:val="00ED6344"/>
    <w:rsid w:val="00ED6D63"/>
    <w:rsid w:val="00EE18CC"/>
    <w:rsid w:val="00EF7114"/>
    <w:rsid w:val="00EF7533"/>
    <w:rsid w:val="00EF7A4E"/>
    <w:rsid w:val="00F0045B"/>
    <w:rsid w:val="00F02AB5"/>
    <w:rsid w:val="00F02BC7"/>
    <w:rsid w:val="00F05BCC"/>
    <w:rsid w:val="00F06C1B"/>
    <w:rsid w:val="00F13251"/>
    <w:rsid w:val="00F143B3"/>
    <w:rsid w:val="00F15973"/>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0B04"/>
    <w:rsid w:val="00F53F66"/>
    <w:rsid w:val="00F54719"/>
    <w:rsid w:val="00F54E55"/>
    <w:rsid w:val="00F5609C"/>
    <w:rsid w:val="00F66066"/>
    <w:rsid w:val="00F74816"/>
    <w:rsid w:val="00F763E7"/>
    <w:rsid w:val="00F85F85"/>
    <w:rsid w:val="00F87CB0"/>
    <w:rsid w:val="00F92569"/>
    <w:rsid w:val="00F952B0"/>
    <w:rsid w:val="00FA0CB2"/>
    <w:rsid w:val="00FA23FB"/>
    <w:rsid w:val="00FA28A3"/>
    <w:rsid w:val="00FA3352"/>
    <w:rsid w:val="00FA3A9C"/>
    <w:rsid w:val="00FA3FD9"/>
    <w:rsid w:val="00FA48C3"/>
    <w:rsid w:val="00FA4934"/>
    <w:rsid w:val="00FA4FE6"/>
    <w:rsid w:val="00FC4EA0"/>
    <w:rsid w:val="00FC6C0B"/>
    <w:rsid w:val="00FC7590"/>
    <w:rsid w:val="00FD0FB1"/>
    <w:rsid w:val="00FD5688"/>
    <w:rsid w:val="00FD6886"/>
    <w:rsid w:val="00FD7555"/>
    <w:rsid w:val="00FE11B1"/>
    <w:rsid w:val="00FE61B6"/>
    <w:rsid w:val="00FF005B"/>
    <w:rsid w:val="00FF60E2"/>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3D3"/>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21463884">
      <w:bodyDiv w:val="1"/>
      <w:marLeft w:val="0"/>
      <w:marRight w:val="0"/>
      <w:marTop w:val="0"/>
      <w:marBottom w:val="0"/>
      <w:divBdr>
        <w:top w:val="none" w:sz="0" w:space="0" w:color="auto"/>
        <w:left w:val="none" w:sz="0" w:space="0" w:color="auto"/>
        <w:bottom w:val="none" w:sz="0" w:space="0" w:color="auto"/>
        <w:right w:val="none" w:sz="0" w:space="0" w:color="auto"/>
      </w:divBdr>
    </w:div>
    <w:div w:id="146938576">
      <w:bodyDiv w:val="1"/>
      <w:marLeft w:val="0"/>
      <w:marRight w:val="0"/>
      <w:marTop w:val="0"/>
      <w:marBottom w:val="0"/>
      <w:divBdr>
        <w:top w:val="none" w:sz="0" w:space="0" w:color="auto"/>
        <w:left w:val="none" w:sz="0" w:space="0" w:color="auto"/>
        <w:bottom w:val="none" w:sz="0" w:space="0" w:color="auto"/>
        <w:right w:val="none" w:sz="0" w:space="0" w:color="auto"/>
      </w:divBdr>
    </w:div>
    <w:div w:id="21138461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06154809">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374804">
      <w:bodyDiv w:val="1"/>
      <w:marLeft w:val="0"/>
      <w:marRight w:val="0"/>
      <w:marTop w:val="0"/>
      <w:marBottom w:val="0"/>
      <w:divBdr>
        <w:top w:val="none" w:sz="0" w:space="0" w:color="auto"/>
        <w:left w:val="none" w:sz="0" w:space="0" w:color="auto"/>
        <w:bottom w:val="none" w:sz="0" w:space="0" w:color="auto"/>
        <w:right w:val="none" w:sz="0" w:space="0" w:color="auto"/>
      </w:divBdr>
      <w:divsChild>
        <w:div w:id="1843354328">
          <w:marLeft w:val="0"/>
          <w:marRight w:val="0"/>
          <w:marTop w:val="0"/>
          <w:marBottom w:val="0"/>
          <w:divBdr>
            <w:top w:val="none" w:sz="0" w:space="0" w:color="auto"/>
            <w:left w:val="none" w:sz="0" w:space="0" w:color="auto"/>
            <w:bottom w:val="none" w:sz="0" w:space="0" w:color="auto"/>
            <w:right w:val="none" w:sz="0" w:space="0" w:color="auto"/>
          </w:divBdr>
          <w:divsChild>
            <w:div w:id="1861166679">
              <w:marLeft w:val="0"/>
              <w:marRight w:val="0"/>
              <w:marTop w:val="0"/>
              <w:marBottom w:val="0"/>
              <w:divBdr>
                <w:top w:val="none" w:sz="0" w:space="0" w:color="auto"/>
                <w:left w:val="none" w:sz="0" w:space="0" w:color="auto"/>
                <w:bottom w:val="none" w:sz="0" w:space="0" w:color="auto"/>
                <w:right w:val="none" w:sz="0" w:space="0" w:color="auto"/>
              </w:divBdr>
              <w:divsChild>
                <w:div w:id="1219976071">
                  <w:marLeft w:val="0"/>
                  <w:marRight w:val="0"/>
                  <w:marTop w:val="0"/>
                  <w:marBottom w:val="0"/>
                  <w:divBdr>
                    <w:top w:val="none" w:sz="0" w:space="0" w:color="auto"/>
                    <w:left w:val="none" w:sz="0" w:space="0" w:color="auto"/>
                    <w:bottom w:val="none" w:sz="0" w:space="0" w:color="auto"/>
                    <w:right w:val="none" w:sz="0" w:space="0" w:color="auto"/>
                  </w:divBdr>
                  <w:divsChild>
                    <w:div w:id="181629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22446757">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79186053">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1907994">
      <w:bodyDiv w:val="1"/>
      <w:marLeft w:val="0"/>
      <w:marRight w:val="0"/>
      <w:marTop w:val="0"/>
      <w:marBottom w:val="0"/>
      <w:divBdr>
        <w:top w:val="none" w:sz="0" w:space="0" w:color="auto"/>
        <w:left w:val="none" w:sz="0" w:space="0" w:color="auto"/>
        <w:bottom w:val="none" w:sz="0" w:space="0" w:color="auto"/>
        <w:right w:val="none" w:sz="0" w:space="0" w:color="auto"/>
      </w:divBdr>
      <w:divsChild>
        <w:div w:id="1875389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2353318">
              <w:marLeft w:val="0"/>
              <w:marRight w:val="0"/>
              <w:marTop w:val="0"/>
              <w:marBottom w:val="0"/>
              <w:divBdr>
                <w:top w:val="none" w:sz="0" w:space="0" w:color="auto"/>
                <w:left w:val="none" w:sz="0" w:space="0" w:color="auto"/>
                <w:bottom w:val="none" w:sz="0" w:space="0" w:color="auto"/>
                <w:right w:val="none" w:sz="0" w:space="0" w:color="auto"/>
              </w:divBdr>
              <w:divsChild>
                <w:div w:id="55783014">
                  <w:marLeft w:val="0"/>
                  <w:marRight w:val="0"/>
                  <w:marTop w:val="0"/>
                  <w:marBottom w:val="0"/>
                  <w:divBdr>
                    <w:top w:val="none" w:sz="0" w:space="0" w:color="auto"/>
                    <w:left w:val="none" w:sz="0" w:space="0" w:color="auto"/>
                    <w:bottom w:val="none" w:sz="0" w:space="0" w:color="auto"/>
                    <w:right w:val="none" w:sz="0" w:space="0" w:color="auto"/>
                  </w:divBdr>
                  <w:divsChild>
                    <w:div w:id="1862082999">
                      <w:marLeft w:val="0"/>
                      <w:marRight w:val="0"/>
                      <w:marTop w:val="0"/>
                      <w:marBottom w:val="0"/>
                      <w:divBdr>
                        <w:top w:val="none" w:sz="0" w:space="0" w:color="auto"/>
                        <w:left w:val="none" w:sz="0" w:space="0" w:color="auto"/>
                        <w:bottom w:val="none" w:sz="0" w:space="0" w:color="auto"/>
                        <w:right w:val="none" w:sz="0" w:space="0" w:color="auto"/>
                      </w:divBdr>
                      <w:divsChild>
                        <w:div w:id="1549993096">
                          <w:marLeft w:val="0"/>
                          <w:marRight w:val="0"/>
                          <w:marTop w:val="0"/>
                          <w:marBottom w:val="0"/>
                          <w:divBdr>
                            <w:top w:val="none" w:sz="0" w:space="0" w:color="auto"/>
                            <w:left w:val="none" w:sz="0" w:space="0" w:color="auto"/>
                            <w:bottom w:val="none" w:sz="0" w:space="0" w:color="auto"/>
                            <w:right w:val="none" w:sz="0" w:space="0" w:color="auto"/>
                          </w:divBdr>
                          <w:divsChild>
                            <w:div w:id="756486841">
                              <w:marLeft w:val="0"/>
                              <w:marRight w:val="0"/>
                              <w:marTop w:val="0"/>
                              <w:marBottom w:val="0"/>
                              <w:divBdr>
                                <w:top w:val="none" w:sz="0" w:space="0" w:color="auto"/>
                                <w:left w:val="none" w:sz="0" w:space="0" w:color="auto"/>
                                <w:bottom w:val="none" w:sz="0" w:space="0" w:color="auto"/>
                                <w:right w:val="none" w:sz="0" w:space="0" w:color="auto"/>
                              </w:divBdr>
                              <w:divsChild>
                                <w:div w:id="1152142469">
                                  <w:marLeft w:val="0"/>
                                  <w:marRight w:val="0"/>
                                  <w:marTop w:val="0"/>
                                  <w:marBottom w:val="0"/>
                                  <w:divBdr>
                                    <w:top w:val="none" w:sz="0" w:space="0" w:color="auto"/>
                                    <w:left w:val="none" w:sz="0" w:space="0" w:color="auto"/>
                                    <w:bottom w:val="none" w:sz="0" w:space="0" w:color="auto"/>
                                    <w:right w:val="none" w:sz="0" w:space="0" w:color="auto"/>
                                  </w:divBdr>
                                  <w:divsChild>
                                    <w:div w:id="1354333561">
                                      <w:marLeft w:val="0"/>
                                      <w:marRight w:val="0"/>
                                      <w:marTop w:val="0"/>
                                      <w:marBottom w:val="0"/>
                                      <w:divBdr>
                                        <w:top w:val="none" w:sz="0" w:space="0" w:color="auto"/>
                                        <w:left w:val="none" w:sz="0" w:space="0" w:color="auto"/>
                                        <w:bottom w:val="none" w:sz="0" w:space="0" w:color="auto"/>
                                        <w:right w:val="none" w:sz="0" w:space="0" w:color="auto"/>
                                      </w:divBdr>
                                      <w:divsChild>
                                        <w:div w:id="97206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450341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8190003">
      <w:bodyDiv w:val="1"/>
      <w:marLeft w:val="0"/>
      <w:marRight w:val="0"/>
      <w:marTop w:val="0"/>
      <w:marBottom w:val="0"/>
      <w:divBdr>
        <w:top w:val="none" w:sz="0" w:space="0" w:color="auto"/>
        <w:left w:val="none" w:sz="0" w:space="0" w:color="auto"/>
        <w:bottom w:val="none" w:sz="0" w:space="0" w:color="auto"/>
        <w:right w:val="none" w:sz="0" w:space="0" w:color="auto"/>
      </w:divBdr>
    </w:div>
    <w:div w:id="1091201585">
      <w:bodyDiv w:val="1"/>
      <w:marLeft w:val="0"/>
      <w:marRight w:val="0"/>
      <w:marTop w:val="0"/>
      <w:marBottom w:val="0"/>
      <w:divBdr>
        <w:top w:val="none" w:sz="0" w:space="0" w:color="auto"/>
        <w:left w:val="none" w:sz="0" w:space="0" w:color="auto"/>
        <w:bottom w:val="none" w:sz="0" w:space="0" w:color="auto"/>
        <w:right w:val="none" w:sz="0" w:space="0" w:color="auto"/>
      </w:divBdr>
    </w:div>
    <w:div w:id="1108156188">
      <w:bodyDiv w:val="1"/>
      <w:marLeft w:val="0"/>
      <w:marRight w:val="0"/>
      <w:marTop w:val="0"/>
      <w:marBottom w:val="0"/>
      <w:divBdr>
        <w:top w:val="none" w:sz="0" w:space="0" w:color="auto"/>
        <w:left w:val="none" w:sz="0" w:space="0" w:color="auto"/>
        <w:bottom w:val="none" w:sz="0" w:space="0" w:color="auto"/>
        <w:right w:val="none" w:sz="0" w:space="0" w:color="auto"/>
      </w:divBdr>
    </w:div>
    <w:div w:id="1146314899">
      <w:bodyDiv w:val="1"/>
      <w:marLeft w:val="0"/>
      <w:marRight w:val="0"/>
      <w:marTop w:val="0"/>
      <w:marBottom w:val="0"/>
      <w:divBdr>
        <w:top w:val="none" w:sz="0" w:space="0" w:color="auto"/>
        <w:left w:val="none" w:sz="0" w:space="0" w:color="auto"/>
        <w:bottom w:val="none" w:sz="0" w:space="0" w:color="auto"/>
        <w:right w:val="none" w:sz="0" w:space="0" w:color="auto"/>
      </w:divBdr>
    </w:div>
    <w:div w:id="1164125939">
      <w:bodyDiv w:val="1"/>
      <w:marLeft w:val="0"/>
      <w:marRight w:val="0"/>
      <w:marTop w:val="0"/>
      <w:marBottom w:val="0"/>
      <w:divBdr>
        <w:top w:val="none" w:sz="0" w:space="0" w:color="auto"/>
        <w:left w:val="none" w:sz="0" w:space="0" w:color="auto"/>
        <w:bottom w:val="none" w:sz="0" w:space="0" w:color="auto"/>
        <w:right w:val="none" w:sz="0" w:space="0" w:color="auto"/>
      </w:divBdr>
      <w:divsChild>
        <w:div w:id="89552462">
          <w:marLeft w:val="0"/>
          <w:marRight w:val="0"/>
          <w:marTop w:val="0"/>
          <w:marBottom w:val="0"/>
          <w:divBdr>
            <w:top w:val="none" w:sz="0" w:space="0" w:color="auto"/>
            <w:left w:val="none" w:sz="0" w:space="0" w:color="auto"/>
            <w:bottom w:val="none" w:sz="0" w:space="0" w:color="auto"/>
            <w:right w:val="none" w:sz="0" w:space="0" w:color="auto"/>
          </w:divBdr>
          <w:divsChild>
            <w:div w:id="1795709294">
              <w:marLeft w:val="0"/>
              <w:marRight w:val="0"/>
              <w:marTop w:val="0"/>
              <w:marBottom w:val="0"/>
              <w:divBdr>
                <w:top w:val="none" w:sz="0" w:space="0" w:color="auto"/>
                <w:left w:val="none" w:sz="0" w:space="0" w:color="auto"/>
                <w:bottom w:val="none" w:sz="0" w:space="0" w:color="auto"/>
                <w:right w:val="none" w:sz="0" w:space="0" w:color="auto"/>
              </w:divBdr>
              <w:divsChild>
                <w:div w:id="1324895740">
                  <w:marLeft w:val="0"/>
                  <w:marRight w:val="0"/>
                  <w:marTop w:val="0"/>
                  <w:marBottom w:val="0"/>
                  <w:divBdr>
                    <w:top w:val="none" w:sz="0" w:space="0" w:color="auto"/>
                    <w:left w:val="none" w:sz="0" w:space="0" w:color="auto"/>
                    <w:bottom w:val="none" w:sz="0" w:space="0" w:color="auto"/>
                    <w:right w:val="none" w:sz="0" w:space="0" w:color="auto"/>
                  </w:divBdr>
                  <w:divsChild>
                    <w:div w:id="10704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32973774">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5635243">
      <w:bodyDiv w:val="1"/>
      <w:marLeft w:val="0"/>
      <w:marRight w:val="0"/>
      <w:marTop w:val="0"/>
      <w:marBottom w:val="0"/>
      <w:divBdr>
        <w:top w:val="none" w:sz="0" w:space="0" w:color="auto"/>
        <w:left w:val="none" w:sz="0" w:space="0" w:color="auto"/>
        <w:bottom w:val="none" w:sz="0" w:space="0" w:color="auto"/>
        <w:right w:val="none" w:sz="0" w:space="0" w:color="auto"/>
      </w:divBdr>
    </w:div>
    <w:div w:id="1541042891">
      <w:bodyDiv w:val="1"/>
      <w:marLeft w:val="0"/>
      <w:marRight w:val="0"/>
      <w:marTop w:val="0"/>
      <w:marBottom w:val="0"/>
      <w:divBdr>
        <w:top w:val="none" w:sz="0" w:space="0" w:color="auto"/>
        <w:left w:val="none" w:sz="0" w:space="0" w:color="auto"/>
        <w:bottom w:val="none" w:sz="0" w:space="0" w:color="auto"/>
        <w:right w:val="none" w:sz="0" w:space="0" w:color="auto"/>
      </w:divBdr>
      <w:divsChild>
        <w:div w:id="448861571">
          <w:marLeft w:val="0"/>
          <w:marRight w:val="0"/>
          <w:marTop w:val="0"/>
          <w:marBottom w:val="0"/>
          <w:divBdr>
            <w:top w:val="none" w:sz="0" w:space="0" w:color="auto"/>
            <w:left w:val="none" w:sz="0" w:space="0" w:color="auto"/>
            <w:bottom w:val="none" w:sz="0" w:space="0" w:color="auto"/>
            <w:right w:val="none" w:sz="0" w:space="0" w:color="auto"/>
          </w:divBdr>
          <w:divsChild>
            <w:div w:id="999502395">
              <w:marLeft w:val="0"/>
              <w:marRight w:val="0"/>
              <w:marTop w:val="0"/>
              <w:marBottom w:val="0"/>
              <w:divBdr>
                <w:top w:val="none" w:sz="0" w:space="0" w:color="auto"/>
                <w:left w:val="none" w:sz="0" w:space="0" w:color="auto"/>
                <w:bottom w:val="none" w:sz="0" w:space="0" w:color="auto"/>
                <w:right w:val="none" w:sz="0" w:space="0" w:color="auto"/>
              </w:divBdr>
              <w:divsChild>
                <w:div w:id="20383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764914877">
      <w:bodyDiv w:val="1"/>
      <w:marLeft w:val="0"/>
      <w:marRight w:val="0"/>
      <w:marTop w:val="0"/>
      <w:marBottom w:val="0"/>
      <w:divBdr>
        <w:top w:val="none" w:sz="0" w:space="0" w:color="auto"/>
        <w:left w:val="none" w:sz="0" w:space="0" w:color="auto"/>
        <w:bottom w:val="none" w:sz="0" w:space="0" w:color="auto"/>
        <w:right w:val="none" w:sz="0" w:space="0" w:color="auto"/>
      </w:divBdr>
    </w:div>
    <w:div w:id="1893493748">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72730446">
      <w:bodyDiv w:val="1"/>
      <w:marLeft w:val="0"/>
      <w:marRight w:val="0"/>
      <w:marTop w:val="0"/>
      <w:marBottom w:val="0"/>
      <w:divBdr>
        <w:top w:val="none" w:sz="0" w:space="0" w:color="auto"/>
        <w:left w:val="none" w:sz="0" w:space="0" w:color="auto"/>
        <w:bottom w:val="none" w:sz="0" w:space="0" w:color="auto"/>
        <w:right w:val="none" w:sz="0" w:space="0" w:color="auto"/>
      </w:divBdr>
      <w:divsChild>
        <w:div w:id="55474021">
          <w:marLeft w:val="0"/>
          <w:marRight w:val="0"/>
          <w:marTop w:val="0"/>
          <w:marBottom w:val="0"/>
          <w:divBdr>
            <w:top w:val="none" w:sz="0" w:space="0" w:color="auto"/>
            <w:left w:val="none" w:sz="0" w:space="0" w:color="auto"/>
            <w:bottom w:val="none" w:sz="0" w:space="0" w:color="auto"/>
            <w:right w:val="none" w:sz="0" w:space="0" w:color="auto"/>
          </w:divBdr>
          <w:divsChild>
            <w:div w:id="435830001">
              <w:marLeft w:val="0"/>
              <w:marRight w:val="0"/>
              <w:marTop w:val="0"/>
              <w:marBottom w:val="0"/>
              <w:divBdr>
                <w:top w:val="none" w:sz="0" w:space="0" w:color="auto"/>
                <w:left w:val="none" w:sz="0" w:space="0" w:color="auto"/>
                <w:bottom w:val="none" w:sz="0" w:space="0" w:color="auto"/>
                <w:right w:val="none" w:sz="0" w:space="0" w:color="auto"/>
              </w:divBdr>
              <w:divsChild>
                <w:div w:id="282349017">
                  <w:marLeft w:val="0"/>
                  <w:marRight w:val="0"/>
                  <w:marTop w:val="0"/>
                  <w:marBottom w:val="0"/>
                  <w:divBdr>
                    <w:top w:val="none" w:sz="0" w:space="0" w:color="auto"/>
                    <w:left w:val="none" w:sz="0" w:space="0" w:color="auto"/>
                    <w:bottom w:val="none" w:sz="0" w:space="0" w:color="auto"/>
                    <w:right w:val="none" w:sz="0" w:space="0" w:color="auto"/>
                  </w:divBdr>
                  <w:divsChild>
                    <w:div w:id="61429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27</cp:revision>
  <dcterms:created xsi:type="dcterms:W3CDTF">2022-02-11T00:24:00Z</dcterms:created>
  <dcterms:modified xsi:type="dcterms:W3CDTF">2022-08-12T05:37:00Z</dcterms:modified>
</cp:coreProperties>
</file>